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4410" w14:textId="4670C4D7" w:rsidR="000F29C0" w:rsidRPr="002D2787" w:rsidRDefault="00151A99">
      <w:pPr>
        <w:keepNext/>
        <w:spacing w:before="120" w:after="120" w:line="360" w:lineRule="auto"/>
        <w:ind w:left="4535"/>
        <w:jc w:val="left"/>
      </w:pPr>
      <w:r w:rsidRPr="002D2787">
        <w:t>Załącznik Nr </w:t>
      </w:r>
      <w:r w:rsidR="00384F56" w:rsidRPr="002D2787">
        <w:t>… </w:t>
      </w:r>
      <w:r w:rsidRPr="002D2787">
        <w:t>do zarządzenia Nr </w:t>
      </w:r>
      <w:r w:rsidR="00384F56" w:rsidRPr="002D2787">
        <w:t>…</w:t>
      </w:r>
      <w:r w:rsidRPr="002D2787">
        <w:t>/2025/DGL</w:t>
      </w:r>
      <w:r w:rsidRPr="002D2787">
        <w:br/>
        <w:t>Prezesa Narodowego Funduszu Zdrowia</w:t>
      </w:r>
      <w:r w:rsidRPr="002D2787">
        <w:br/>
        <w:t xml:space="preserve">z dnia </w:t>
      </w:r>
      <w:r w:rsidR="00384F56" w:rsidRPr="002D2787">
        <w:t>…</w:t>
      </w:r>
      <w:r w:rsidRPr="002D2787">
        <w:t xml:space="preserve"> 2025 r.</w:t>
      </w:r>
    </w:p>
    <w:p w14:paraId="0EF2D562" w14:textId="77777777" w:rsidR="000F29C0" w:rsidRPr="002D2787" w:rsidRDefault="00151A99">
      <w:pPr>
        <w:keepNext/>
        <w:spacing w:after="480"/>
        <w:jc w:val="center"/>
      </w:pPr>
      <w:r w:rsidRPr="002D2787">
        <w:rPr>
          <w:b/>
        </w:rPr>
        <w:t>Zakres działania zespołu koordynacyjnego odpowiedzialnego za kwalifikację i weryfikację skuteczności leczenia nocnej napadowej hemoglobinurii (PNH)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581"/>
        <w:gridCol w:w="7006"/>
      </w:tblGrid>
      <w:tr w:rsidR="000F29C0" w:rsidRPr="002D2787" w14:paraId="617CE3F1" w14:textId="77777777">
        <w:trPr>
          <w:trHeight w:val="16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397" w14:textId="77777777" w:rsidR="000F29C0" w:rsidRPr="002D2787" w:rsidRDefault="00151A99">
            <w:pPr>
              <w:jc w:val="left"/>
            </w:pPr>
            <w:r w:rsidRPr="002D2787">
              <w:rPr>
                <w:b/>
                <w:sz w:val="20"/>
              </w:rPr>
              <w:t>1.</w:t>
            </w:r>
          </w:p>
        </w:tc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0A2A" w14:textId="77777777" w:rsidR="000F29C0" w:rsidRPr="002D2787" w:rsidRDefault="00151A99">
            <w:pPr>
              <w:jc w:val="left"/>
            </w:pPr>
            <w:r w:rsidRPr="002D2787">
              <w:rPr>
                <w:b/>
                <w:sz w:val="20"/>
              </w:rPr>
              <w:t>Charakterystyka świadczenia</w:t>
            </w:r>
          </w:p>
        </w:tc>
      </w:tr>
      <w:tr w:rsidR="000F29C0" w:rsidRPr="002D2787" w14:paraId="2AD1CE2C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9F7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9468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kompetencje zespołu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4527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Kwalifikacja i weryfikacja skuteczności leczenia nocnej napadowej hemoglobinurii</w:t>
            </w:r>
          </w:p>
        </w:tc>
      </w:tr>
      <w:tr w:rsidR="000F29C0" w:rsidRPr="002D2787" w14:paraId="67E7AB4F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4221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528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zakres świadczenia – programy lekowe objęte weryfikacją leczenia przez zespół koordynacyjny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48DA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Leczenie chorych z nocną napadową hemoglobinurią (PNH)</w:t>
            </w:r>
          </w:p>
        </w:tc>
      </w:tr>
      <w:tr w:rsidR="000F29C0" w:rsidRPr="002D2787" w14:paraId="1043D890" w14:textId="77777777">
        <w:trPr>
          <w:trHeight w:val="43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6EB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8A74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choroby i problemy zdrowotne (wg ICD 10) objęte świadczeniem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01D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D 59.5 - Nocna napadowa hemoglobinuria</w:t>
            </w:r>
          </w:p>
        </w:tc>
      </w:tr>
      <w:tr w:rsidR="000F29C0" w:rsidRPr="002D2787" w14:paraId="4F8689BC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BF7E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A93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 xml:space="preserve">świadczenia skojarzone 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9CEA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nie dotyczy</w:t>
            </w:r>
          </w:p>
        </w:tc>
      </w:tr>
      <w:tr w:rsidR="000F29C0" w:rsidRPr="002D2787" w14:paraId="4B994B06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B22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CF64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oznaczenie zespołu koordynacyjnego odpowiadającego za kwalifikację i weryfikację leczenia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281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Zespół Koordynacyjny do Spraw Leczenia Nocnej Napadowej Hemoglobinurii</w:t>
            </w:r>
          </w:p>
        </w:tc>
      </w:tr>
      <w:tr w:rsidR="000F29C0" w:rsidRPr="002D2787" w14:paraId="242B1081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0F0D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8CF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jednostka koordynująca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FD67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Instytut Matki i Dziecka</w:t>
            </w:r>
          </w:p>
          <w:p w14:paraId="22B32A2B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01-211 Warszawa</w:t>
            </w:r>
          </w:p>
          <w:p w14:paraId="4E656D9D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ul. Kasprzaka 17a</w:t>
            </w:r>
          </w:p>
        </w:tc>
      </w:tr>
      <w:tr w:rsidR="000F29C0" w:rsidRPr="002D2787" w14:paraId="6FB18002" w14:textId="77777777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0FE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08BA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kwalifikacje lekarzy specjalistów – członków zespołu koordynacyjnego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A35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lekarze specjaliści z dziedzin medycyny właściwych dla programu lekowego</w:t>
            </w:r>
          </w:p>
        </w:tc>
      </w:tr>
      <w:tr w:rsidR="000F29C0" w:rsidRPr="002D2787" w14:paraId="374FB633" w14:textId="77777777">
        <w:trPr>
          <w:trHeight w:val="112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734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DB7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zasady weryfikacji skuteczności leczenia chorych wymagających udzielenia świadczenia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551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1) kryteria kwalifikacji i weryfikacji zostały określone w opisie programu lekowego;</w:t>
            </w:r>
          </w:p>
          <w:p w14:paraId="47016700" w14:textId="26DD028B" w:rsidR="000F29C0" w:rsidRPr="002D2787" w:rsidRDefault="00151A99">
            <w:pPr>
              <w:jc w:val="left"/>
              <w:rPr>
                <w:sz w:val="20"/>
              </w:rPr>
            </w:pPr>
            <w:r w:rsidRPr="002D2787">
              <w:rPr>
                <w:sz w:val="20"/>
              </w:rPr>
              <w:t>2) kwalifikacja i weryfikacja skuteczności leczenia ekulizumabem w zakresie nocnej napadowej hemoglobinurii (PNH) dokonywana jest w oparciu o wnioski przedłożone za pośrednictwem elektronicznego systemu monitorowania programów lekowych</w:t>
            </w:r>
            <w:r w:rsidR="00EF5BF6" w:rsidRPr="002D2787">
              <w:rPr>
                <w:sz w:val="20"/>
              </w:rPr>
              <w:t xml:space="preserve"> lub w oparciu o wnioski określone w </w:t>
            </w:r>
            <w:r w:rsidR="001A40DB" w:rsidRPr="002D2787">
              <w:rPr>
                <w:sz w:val="20"/>
              </w:rPr>
              <w:t>pkt. 2 - 3</w:t>
            </w:r>
          </w:p>
          <w:p w14:paraId="1DF0BB57" w14:textId="083A7E06" w:rsidR="00EF5BF6" w:rsidRPr="002D2787" w:rsidRDefault="00EF5BF6">
            <w:pPr>
              <w:jc w:val="left"/>
            </w:pPr>
          </w:p>
        </w:tc>
      </w:tr>
      <w:tr w:rsidR="000F29C0" w:rsidRPr="002D2787" w14:paraId="5A8DD1A8" w14:textId="77777777">
        <w:trPr>
          <w:trHeight w:val="5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1D8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1.9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19B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specyfikacja zasadniczych procedur medycznych wykonywanych w trakcie udzielania świadczenia (wg ICD 9 CM)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B62" w14:textId="77777777" w:rsidR="000F29C0" w:rsidRPr="002D2787" w:rsidRDefault="00151A99">
            <w:pPr>
              <w:jc w:val="left"/>
            </w:pPr>
            <w:r w:rsidRPr="002D2787">
              <w:rPr>
                <w:sz w:val="20"/>
              </w:rPr>
              <w:t>89.00 - porada lekarska, konsultacja, asysta</w:t>
            </w:r>
          </w:p>
        </w:tc>
      </w:tr>
    </w:tbl>
    <w:p w14:paraId="0DB0F8D2" w14:textId="131A8503" w:rsidR="000F29C0" w:rsidRPr="002D2787" w:rsidRDefault="000F29C0"/>
    <w:p w14:paraId="7B6D8234" w14:textId="3328F4FC" w:rsidR="00151A99" w:rsidRPr="002D2787" w:rsidRDefault="00151A99"/>
    <w:p w14:paraId="454B3732" w14:textId="71915639" w:rsidR="00151A99" w:rsidRPr="002D2787" w:rsidRDefault="00151A99"/>
    <w:p w14:paraId="6FA5B979" w14:textId="43C93F08" w:rsidR="00151A99" w:rsidRPr="002D2787" w:rsidRDefault="00151A99"/>
    <w:p w14:paraId="1A83FB49" w14:textId="544BF024" w:rsidR="00151A99" w:rsidRPr="002D2787" w:rsidRDefault="00151A99"/>
    <w:p w14:paraId="00488001" w14:textId="7863618E" w:rsidR="00151A99" w:rsidRPr="002D2787" w:rsidRDefault="00151A99"/>
    <w:p w14:paraId="17A27176" w14:textId="4DE77AE2" w:rsidR="00151A99" w:rsidRPr="002D2787" w:rsidRDefault="00151A99"/>
    <w:p w14:paraId="446200B9" w14:textId="7EC2A420" w:rsidR="00151A99" w:rsidRPr="002D2787" w:rsidRDefault="00151A99"/>
    <w:p w14:paraId="0C1F678C" w14:textId="2BD42C85" w:rsidR="00151A99" w:rsidRPr="002D2787" w:rsidRDefault="00151A99"/>
    <w:p w14:paraId="05BCA8CF" w14:textId="31A4D369" w:rsidR="00151A99" w:rsidRPr="002D2787" w:rsidRDefault="00151A99"/>
    <w:p w14:paraId="1B4F1E31" w14:textId="4545F65F" w:rsidR="00151A99" w:rsidRPr="002D2787" w:rsidRDefault="00151A99"/>
    <w:p w14:paraId="280979AC" w14:textId="0E8D8930" w:rsidR="00151A99" w:rsidRPr="002D2787" w:rsidRDefault="00151A99"/>
    <w:p w14:paraId="66D4B7C6" w14:textId="099B0FC2" w:rsidR="00151A99" w:rsidRPr="002D2787" w:rsidRDefault="00151A99"/>
    <w:p w14:paraId="1CB83D60" w14:textId="631752AE" w:rsidR="00151A99" w:rsidRPr="002D2787" w:rsidRDefault="00151A99"/>
    <w:p w14:paraId="10CBD001" w14:textId="75F77453" w:rsidR="00151A99" w:rsidRPr="002D2787" w:rsidRDefault="00151A99"/>
    <w:p w14:paraId="31369CAC" w14:textId="17254A87" w:rsidR="00151A99" w:rsidRPr="002D2787" w:rsidRDefault="00151A99"/>
    <w:p w14:paraId="0CA8E0EE" w14:textId="45C9D3AA" w:rsidR="00151A99" w:rsidRPr="002D2787" w:rsidRDefault="00151A99"/>
    <w:p w14:paraId="6ACA0C5A" w14:textId="6448D29A" w:rsidR="00151A99" w:rsidRPr="002D2787" w:rsidRDefault="00151A99"/>
    <w:p w14:paraId="60178ED4" w14:textId="77777777" w:rsidR="002D2787" w:rsidRPr="002D2787" w:rsidRDefault="002D2787" w:rsidP="002D27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2D2787" w:rsidRPr="002D2787" w14:paraId="66EE5065" w14:textId="77777777" w:rsidTr="00EA2C87"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CF54A1" w14:textId="77777777" w:rsidR="002D2787" w:rsidRPr="002D2787" w:rsidRDefault="002D2787" w:rsidP="00EA2C87">
            <w:pPr>
              <w:jc w:val="left"/>
            </w:pPr>
            <w:r w:rsidRPr="002D2787">
              <w:rPr>
                <w:b/>
              </w:rPr>
              <w:t xml:space="preserve">2. Wzory dokumentów niezbędnych dla kwalifikacji pacjenta do leczenia w programie lekowym Leczenie chorych z nocną napadową hemoglobinurią (PNH) </w:t>
            </w:r>
          </w:p>
        </w:tc>
      </w:tr>
      <w:tr w:rsidR="002D2787" w:rsidRPr="002D2787" w14:paraId="15AA9160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F8F1D77" w14:textId="77777777" w:rsidR="002D2787" w:rsidRPr="002D2787" w:rsidRDefault="002D2787" w:rsidP="00EA2C87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06A48DB" w14:textId="77777777" w:rsidR="002D2787" w:rsidRPr="002D2787" w:rsidRDefault="002D2787" w:rsidP="00EA2C87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79BF3E" w14:textId="77777777" w:rsidR="002D2787" w:rsidRPr="002D2787" w:rsidRDefault="002D2787" w:rsidP="00EA2C87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AA8484" w14:textId="77777777" w:rsidR="002D2787" w:rsidRPr="002D2787" w:rsidRDefault="002D2787" w:rsidP="00EA2C87">
            <w:pPr>
              <w:jc w:val="left"/>
            </w:pPr>
          </w:p>
        </w:tc>
      </w:tr>
      <w:tr w:rsidR="002D2787" w:rsidRPr="002D2787" w14:paraId="5DB24A75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B97C60C" w14:textId="77777777" w:rsidR="002D2787" w:rsidRPr="002D2787" w:rsidRDefault="002D2787" w:rsidP="00EA2C87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895A0B7" w14:textId="77777777" w:rsidR="002D2787" w:rsidRPr="002D2787" w:rsidRDefault="002D2787" w:rsidP="00EA2C87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43449A" w14:textId="77777777" w:rsidR="002D2787" w:rsidRPr="002D2787" w:rsidRDefault="002D2787" w:rsidP="00EA2C87">
            <w:pPr>
              <w:jc w:val="left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ABA3A9" w14:textId="77777777" w:rsidR="002D2787" w:rsidRPr="002D2787" w:rsidRDefault="002D2787" w:rsidP="00EA2C87">
            <w:pPr>
              <w:jc w:val="left"/>
            </w:pPr>
          </w:p>
        </w:tc>
      </w:tr>
    </w:tbl>
    <w:p w14:paraId="1BDF4FF6" w14:textId="77777777" w:rsidR="002D2787" w:rsidRPr="002D2787" w:rsidRDefault="002D2787" w:rsidP="002D2787">
      <w:pPr>
        <w:spacing w:before="120" w:after="120"/>
        <w:jc w:val="center"/>
        <w:rPr>
          <w:b/>
        </w:rPr>
      </w:pPr>
      <w:r w:rsidRPr="002D2787">
        <w:rPr>
          <w:b/>
        </w:rPr>
        <w:t xml:space="preserve">Wniosek o zakwalifikowanie pacjenta do leczenia w programie lekowym </w:t>
      </w:r>
      <w:r w:rsidRPr="002D2787">
        <w:rPr>
          <w:b/>
          <w:color w:val="000000"/>
          <w:u w:color="000000"/>
        </w:rPr>
        <w:t xml:space="preserve">Leczenie chorych z nocną  napadową hemoglobinurią (PNH) </w:t>
      </w:r>
      <w:r w:rsidRPr="002D2787">
        <w:rPr>
          <w:b/>
        </w:rPr>
        <w:t>- krowalimabem</w:t>
      </w:r>
    </w:p>
    <w:p w14:paraId="338F1AD4" w14:textId="77777777" w:rsidR="00034B9D" w:rsidRDefault="00034B9D" w:rsidP="002D2787">
      <w:pPr>
        <w:spacing w:before="120" w:after="120"/>
        <w:ind w:firstLine="227"/>
        <w:jc w:val="left"/>
        <w:rPr>
          <w:b/>
        </w:rPr>
      </w:pPr>
    </w:p>
    <w:p w14:paraId="2C9E6BE6" w14:textId="132CAA54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341"/>
        <w:gridCol w:w="255"/>
        <w:gridCol w:w="2325"/>
        <w:gridCol w:w="2100"/>
        <w:gridCol w:w="735"/>
      </w:tblGrid>
      <w:tr w:rsidR="002D2787" w:rsidRPr="002D2787" w14:paraId="24B9AEB6" w14:textId="77777777" w:rsidTr="00EA2C87">
        <w:trPr>
          <w:gridAfter w:val="1"/>
          <w:wAfter w:w="735" w:type="dxa"/>
          <w:trHeight w:val="540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180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Imię i nazwisko</w:t>
            </w:r>
          </w:p>
        </w:tc>
        <w:tc>
          <w:tcPr>
            <w:tcW w:w="4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D2E6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PESEL</w:t>
            </w:r>
          </w:p>
        </w:tc>
      </w:tr>
      <w:tr w:rsidR="002D2787" w:rsidRPr="002D2787" w14:paraId="33E5410E" w14:textId="77777777" w:rsidTr="00EA2C8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27043A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7E1093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BFDE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8F6E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B58FD85" w14:textId="77777777" w:rsidTr="00EA2C8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7CFD8BF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5EEEFA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B9AD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F785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002B5A7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Data wystawienia wniosku:</w:t>
      </w:r>
    </w:p>
    <w:p w14:paraId="12FF9586" w14:textId="7B4DCB0D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Świadczeniodawca wystawiający wniosek</w:t>
      </w:r>
      <w:r w:rsidRPr="002D2787">
        <w:t xml:space="preserve"> z nr tel. kontaktowym i adresem e-mail</w:t>
      </w:r>
      <w:r w:rsidRPr="002D2787">
        <w:rPr>
          <w:color w:val="000000"/>
          <w:u w:color="000000"/>
        </w:rPr>
        <w:t>:</w:t>
      </w:r>
    </w:p>
    <w:p w14:paraId="7217DE96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1"/>
        <w:gridCol w:w="2551"/>
        <w:gridCol w:w="2490"/>
      </w:tblGrid>
      <w:tr w:rsidR="002D2787" w:rsidRPr="002D2787" w14:paraId="50E1A581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8C3277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1CCD2C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9BEBCA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25588B3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A4750D8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B972E9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E4145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5ECA58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7296B26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CF53B1F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Dane do kwalifikacji:</w:t>
      </w:r>
    </w:p>
    <w:p w14:paraId="26E9E722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Wiek pacjenta: ............................</w:t>
      </w:r>
    </w:p>
    <w:p w14:paraId="7654D924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Kwalifikacja pacjenta do leczenia krowalimabem</w:t>
      </w:r>
    </w:p>
    <w:p w14:paraId="301B3975" w14:textId="77777777" w:rsidR="002D2787" w:rsidRPr="002D2787" w:rsidRDefault="002D2787" w:rsidP="002D2787">
      <w:pPr>
        <w:spacing w:before="120" w:after="120"/>
        <w:ind w:left="227"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pacjent nie leczony uprzednio inhibitorem C5</w:t>
      </w:r>
    </w:p>
    <w:p w14:paraId="1F780F41" w14:textId="77777777" w:rsidR="002D2787" w:rsidRPr="002D2787" w:rsidRDefault="002D2787" w:rsidP="002D2787">
      <w:pPr>
        <w:spacing w:before="120" w:after="120"/>
        <w:ind w:left="227"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pacjent, który stosował wcześniej inhibitor C5</w:t>
      </w:r>
    </w:p>
    <w:p w14:paraId="5BEDEA9B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14E2CC6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 xml:space="preserve">W przypadku kwalifikacji pacjenta leczonego wcześniej </w:t>
      </w:r>
      <w:r w:rsidRPr="002D2787">
        <w:t>inhibitorem C5</w:t>
      </w:r>
      <w:r w:rsidRPr="002D2787">
        <w:rPr>
          <w:color w:val="000000"/>
          <w:u w:color="000000"/>
        </w:rPr>
        <w:t xml:space="preserve"> proszę podać: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6"/>
        <w:gridCol w:w="5176"/>
      </w:tblGrid>
      <w:tr w:rsidR="002D2787" w:rsidRPr="002D2787" w14:paraId="5B59F794" w14:textId="77777777" w:rsidTr="00EA2C87">
        <w:tc>
          <w:tcPr>
            <w:tcW w:w="4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9A6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Nr pacjenta w systemie SMPT:</w:t>
            </w:r>
          </w:p>
        </w:tc>
        <w:tc>
          <w:tcPr>
            <w:tcW w:w="5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8E9B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AAAC09B" w14:textId="77777777" w:rsidTr="00EA2C87">
        <w:tc>
          <w:tcPr>
            <w:tcW w:w="4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BBF2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Okres leczenia inhibitorem C5 </w:t>
            </w:r>
          </w:p>
        </w:tc>
        <w:tc>
          <w:tcPr>
            <w:tcW w:w="5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4BE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1D2ECCF" w14:textId="77777777" w:rsidTr="00EA2C87">
        <w:tc>
          <w:tcPr>
            <w:tcW w:w="4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B74D" w14:textId="77777777" w:rsidR="002D2787" w:rsidRPr="002D2787" w:rsidRDefault="002D2787" w:rsidP="00EA2C87">
            <w:pPr>
              <w:jc w:val="left"/>
            </w:pPr>
            <w:r w:rsidRPr="002D2787">
              <w:t xml:space="preserve">Stosowana terapia – należy podać nazwę, dawkowanie </w:t>
            </w:r>
          </w:p>
        </w:tc>
        <w:tc>
          <w:tcPr>
            <w:tcW w:w="5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3D94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944A534" w14:textId="77777777" w:rsidTr="00EA2C87">
        <w:tc>
          <w:tcPr>
            <w:tcW w:w="4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37247" w14:textId="77777777" w:rsidR="002D2787" w:rsidRPr="00322540" w:rsidRDefault="002D2787" w:rsidP="00EA2C87">
            <w:pPr>
              <w:jc w:val="left"/>
              <w:rPr>
                <w:szCs w:val="22"/>
              </w:rPr>
            </w:pPr>
            <w:r w:rsidRPr="00322540">
              <w:rPr>
                <w:szCs w:val="22"/>
              </w:rPr>
              <w:t xml:space="preserve">leczenie substancjami czynnymi finansowanymi w programie lekowym w ramach innego sposobu finansowania terapii </w:t>
            </w:r>
            <w:r w:rsidRPr="00322540">
              <w:rPr>
                <w:color w:val="000000"/>
                <w:szCs w:val="22"/>
                <w:u w:color="000000"/>
              </w:rPr>
              <w:t>sposób finasowania</w:t>
            </w:r>
          </w:p>
        </w:tc>
        <w:tc>
          <w:tcPr>
            <w:tcW w:w="5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E6A8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982A47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Badania: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2D2787" w:rsidRPr="002D2787" w14:paraId="085A7604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D3F22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  <w:p w14:paraId="3F9BA829" w14:textId="77777777" w:rsidR="002D2787" w:rsidRPr="002D2787" w:rsidRDefault="002D2787" w:rsidP="00EA2C87">
            <w:pPr>
              <w:jc w:val="center"/>
            </w:pPr>
            <w:r w:rsidRPr="002D2787">
              <w:rPr>
                <w:b/>
              </w:rPr>
              <w:t>Nazwa badania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F83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b/>
              </w:rPr>
              <w:t xml:space="preserve">Wynik badania </w:t>
            </w:r>
          </w:p>
          <w:p w14:paraId="74D4850E" w14:textId="77777777" w:rsidR="002D2787" w:rsidRPr="002D2787" w:rsidRDefault="002D2787" w:rsidP="00EA2C87">
            <w:pPr>
              <w:jc w:val="left"/>
            </w:pPr>
            <w:r w:rsidRPr="002D2787">
              <w:rPr>
                <w:b/>
              </w:rPr>
              <w:t>(zgodnie z opisem programu lekowego)</w:t>
            </w:r>
          </w:p>
          <w:p w14:paraId="180163B3" w14:textId="77777777" w:rsidR="002D2787" w:rsidRPr="002D2787" w:rsidRDefault="002D2787" w:rsidP="00EA2C87">
            <w:pPr>
              <w:jc w:val="left"/>
            </w:pPr>
            <w:r w:rsidRPr="002D2787">
              <w:t>- do wniosku można dołączyć kopię wyników badań</w:t>
            </w:r>
          </w:p>
        </w:tc>
      </w:tr>
      <w:tr w:rsidR="002D2787" w:rsidRPr="002D2787" w14:paraId="658222D7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1C7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badanie granulocytów oraz erytrocytów w cytometrze przepływowym pod kątem obecności klonu PNH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6F71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E8C0A65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F8B1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test ciążowy u kobiet w wieku rozrodczym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BEC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9415520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7BBA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dehydrogenazy mleczanowej (LDH)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7C6C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9594383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732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morfologia krwi obwodowej z rozmazem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CB64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E7F2720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FFF9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czas częściowej tromboplastyny po aktywacji (APTT)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E9C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EB56E20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CE5B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czas </w:t>
            </w:r>
            <w:proofErr w:type="spellStart"/>
            <w:r w:rsidRPr="002D2787">
              <w:t>protrombinowy</w:t>
            </w:r>
            <w:proofErr w:type="spellEnd"/>
            <w:r w:rsidRPr="002D2787">
              <w:t xml:space="preserve"> (PT)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6924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54567F9" w14:textId="77777777" w:rsidTr="00EA2C87">
        <w:trPr>
          <w:trHeight w:val="271"/>
        </w:trPr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A96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fibrynogen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9DD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7C24CA9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82B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Bezpośredni test </w:t>
            </w:r>
            <w:proofErr w:type="spellStart"/>
            <w:r w:rsidRPr="002D2787">
              <w:t>antyglobulinowy</w:t>
            </w:r>
            <w:proofErr w:type="spellEnd"/>
            <w:r w:rsidRPr="002D2787">
              <w:t xml:space="preserve"> BTA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765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4EB2B90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D3C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oznaczenie grupy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223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FC30B4E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365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kreatyniny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5BC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52AAC39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8EA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lastRenderedPageBreak/>
              <w:t>stężenie mocznika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2B9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BD7C77D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F06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aminotransferazy alaninowej (</w:t>
            </w:r>
            <w:proofErr w:type="spellStart"/>
            <w:r w:rsidRPr="002D2787">
              <w:t>AlAT</w:t>
            </w:r>
            <w:proofErr w:type="spellEnd"/>
            <w:r w:rsidRPr="002D2787">
              <w:t>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913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3BF9950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CDEC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bilirubiny całkowitej i bezpośredniej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4B8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31980BB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667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stężenie </w:t>
            </w:r>
            <w:proofErr w:type="spellStart"/>
            <w:r w:rsidRPr="002D2787">
              <w:t>haptoglobiny</w:t>
            </w:r>
            <w:proofErr w:type="spellEnd"/>
            <w:r w:rsidRPr="002D2787">
              <w:t xml:space="preserve"> (</w:t>
            </w:r>
            <w:proofErr w:type="spellStart"/>
            <w:r w:rsidRPr="002D2787">
              <w:t>Hp</w:t>
            </w:r>
            <w:proofErr w:type="spellEnd"/>
            <w:r w:rsidRPr="002D2787">
              <w:t>)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2FF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9C32E78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C69F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sodu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EF0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0ED92A9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660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potasu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938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17E74BB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377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badanie ogólne moczu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C6A1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64CAA5E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1005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badania obrazowe naczyń w przypadku podejrzenia zakrzepicy żylnej lub tętniczej lub incydentów zatorowych w zależności od umiejscowienia: ultrasonogram (USG) lub tomografia komputerowa (TK) lub magnetyczny rezonans jądrowy (MRI)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5A8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6309524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 xml:space="preserve">Informacje o spełnieniu kryteriów kwalifikacji </w:t>
      </w:r>
      <w:r w:rsidRPr="002D2787">
        <w:rPr>
          <w:color w:val="000000"/>
          <w:u w:color="000000"/>
        </w:rPr>
        <w:t>- zgodnie z opisem programu lekowego – proszę uzupełnić właściwe pole lub wpisać nie dotyczy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4A55D59D" w14:textId="77777777" w:rsidTr="00EA2C87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65A5F" w14:textId="77777777" w:rsidR="002D2787" w:rsidRPr="002D2787" w:rsidRDefault="002D2787" w:rsidP="00EA2C87">
            <w:pPr>
              <w:jc w:val="center"/>
              <w:rPr>
                <w:color w:val="000000"/>
                <w:szCs w:val="22"/>
                <w:u w:color="000000"/>
              </w:rPr>
            </w:pPr>
            <w:r w:rsidRPr="002D2787">
              <w:rPr>
                <w:b/>
                <w:szCs w:val="22"/>
              </w:rPr>
              <w:t>Leczenie krowalimabem - Chorzy nieleczeni uprzednio inhibitorem C5:</w:t>
            </w:r>
          </w:p>
        </w:tc>
      </w:tr>
      <w:tr w:rsidR="002D2787" w:rsidRPr="002D2787" w14:paraId="03EE8430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BF7A" w14:textId="77777777" w:rsidR="002D2787" w:rsidRPr="002D2787" w:rsidRDefault="002D2787" w:rsidP="00EA2C87">
            <w:pPr>
              <w:jc w:val="left"/>
              <w:rPr>
                <w:color w:val="000000"/>
                <w:szCs w:val="22"/>
                <w:u w:color="000000"/>
              </w:rPr>
            </w:pPr>
            <w:r w:rsidRPr="002D2787">
              <w:rPr>
                <w:b/>
                <w:szCs w:val="22"/>
              </w:rPr>
              <w:t>Zdiagnozowana nocna napadowa hemoglobinuria z obecnością klonu PNH &gt;1% oznaczonego w badaniu cytometrii przepływowej i co najmniej jeden z poniższych:</w:t>
            </w:r>
          </w:p>
        </w:tc>
      </w:tr>
      <w:tr w:rsidR="002D2787" w:rsidRPr="002D2787" w14:paraId="54FEA1FF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E93F" w14:textId="77777777" w:rsidR="002D2787" w:rsidRPr="002D2787" w:rsidRDefault="002D2787" w:rsidP="002D27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81" w:hanging="227"/>
              <w:rPr>
                <w:szCs w:val="22"/>
              </w:rPr>
            </w:pPr>
            <w:r w:rsidRPr="002D2787">
              <w:rPr>
                <w:szCs w:val="22"/>
              </w:rPr>
              <w:t>objawy hemolizy związane z PNH oraz (łącznie):</w:t>
            </w:r>
          </w:p>
          <w:p w14:paraId="116DFE7D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aktywnością dehydrogenazy mleczanowej (LDH) ≥1.5  przekraczająca górną granicę normy (GGN),</w:t>
            </w:r>
          </w:p>
          <w:p w14:paraId="43C8CAC4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 xml:space="preserve">co najmniej jedno z powikłań związanych z hemolizą: </w:t>
            </w:r>
          </w:p>
          <w:p w14:paraId="09179461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niewydolność nerek,</w:t>
            </w:r>
          </w:p>
          <w:p w14:paraId="68A3F22D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nadciśnienie płucne lub duszność,</w:t>
            </w:r>
          </w:p>
          <w:p w14:paraId="748E973D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znaczne zmęczenie ocenione wg FACIT upośledzające codzienną aktywność,</w:t>
            </w:r>
          </w:p>
          <w:p w14:paraId="1D4CF8C5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hemoglobinuria,</w:t>
            </w:r>
          </w:p>
          <w:p w14:paraId="2CF06FEA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bóle brzucha,</w:t>
            </w:r>
          </w:p>
          <w:p w14:paraId="1F022F63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niedokrwistość  (stężenie hemoglobiny &lt; 10g/</w:t>
            </w:r>
            <w:proofErr w:type="spellStart"/>
            <w:r w:rsidRPr="002D2787">
              <w:rPr>
                <w:szCs w:val="22"/>
              </w:rPr>
              <w:t>dL</w:t>
            </w:r>
            <w:proofErr w:type="spellEnd"/>
            <w:r w:rsidRPr="002D2787">
              <w:rPr>
                <w:szCs w:val="22"/>
              </w:rPr>
              <w:t>),</w:t>
            </w:r>
          </w:p>
          <w:p w14:paraId="31E0B877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dysfagia,</w:t>
            </w:r>
          </w:p>
          <w:p w14:paraId="15117C5C" w14:textId="77777777" w:rsidR="002D2787" w:rsidRPr="002D2787" w:rsidRDefault="002D2787" w:rsidP="002D2787">
            <w:pPr>
              <w:numPr>
                <w:ilvl w:val="0"/>
                <w:numId w:val="1"/>
              </w:numPr>
              <w:spacing w:line="276" w:lineRule="auto"/>
              <w:ind w:left="964" w:hanging="170"/>
              <w:rPr>
                <w:szCs w:val="22"/>
              </w:rPr>
            </w:pPr>
            <w:r w:rsidRPr="002D2787">
              <w:rPr>
                <w:szCs w:val="22"/>
              </w:rPr>
              <w:t>zaburzenia erekcji,</w:t>
            </w:r>
          </w:p>
          <w:p w14:paraId="5ADC81B4" w14:textId="77777777" w:rsidR="002D2787" w:rsidRPr="002D2787" w:rsidRDefault="002D2787" w:rsidP="002D27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81" w:hanging="227"/>
              <w:rPr>
                <w:szCs w:val="22"/>
              </w:rPr>
            </w:pPr>
            <w:r w:rsidRPr="002D2787">
              <w:rPr>
                <w:szCs w:val="22"/>
              </w:rPr>
              <w:t>zakrzepica lub poważne zdarzenie naczyniowe w tym:</w:t>
            </w:r>
          </w:p>
          <w:p w14:paraId="5868BDA4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zakrzepowe zapalenie żył głębokich/zakrzepica żył głębokich,</w:t>
            </w:r>
          </w:p>
          <w:p w14:paraId="454021F5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zator tętnicy płucnej,</w:t>
            </w:r>
          </w:p>
          <w:p w14:paraId="486384A0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zdarzenia mózgowo-naczyniowe,</w:t>
            </w:r>
          </w:p>
          <w:p w14:paraId="2CE3D90D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amputacja,</w:t>
            </w:r>
          </w:p>
          <w:p w14:paraId="3C0A82EB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zawał mięśnia sercowego,</w:t>
            </w:r>
          </w:p>
          <w:p w14:paraId="7A4D37E0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napad przemijającego niedokrwienia,</w:t>
            </w:r>
          </w:p>
          <w:p w14:paraId="7F6589A7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niestabilna dławica piersiowa,</w:t>
            </w:r>
          </w:p>
          <w:p w14:paraId="755EC07A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zakrzepica żyły nerkowej,</w:t>
            </w:r>
          </w:p>
          <w:p w14:paraId="4F0B0F6A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zakrzepica żył krezkowych,</w:t>
            </w:r>
          </w:p>
          <w:p w14:paraId="765B4287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zakrzepica żyły wrotnej,</w:t>
            </w:r>
          </w:p>
          <w:p w14:paraId="261419E6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zgorzel,</w:t>
            </w:r>
          </w:p>
          <w:p w14:paraId="6C3252E9" w14:textId="77777777" w:rsidR="002D2787" w:rsidRPr="002D2787" w:rsidRDefault="002D2787" w:rsidP="002D27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22" w:hanging="142"/>
              <w:rPr>
                <w:szCs w:val="22"/>
              </w:rPr>
            </w:pPr>
            <w:r w:rsidRPr="002D2787">
              <w:rPr>
                <w:szCs w:val="22"/>
              </w:rPr>
              <w:t>ostre zamknięcia naczyń obwodowych;</w:t>
            </w:r>
          </w:p>
          <w:p w14:paraId="61A3A3FC" w14:textId="77777777" w:rsidR="002D2787" w:rsidRPr="002D2787" w:rsidRDefault="002D2787" w:rsidP="00EA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</w:p>
          <w:p w14:paraId="5DD6F7C0" w14:textId="77777777" w:rsidR="002D2787" w:rsidRPr="002D2787" w:rsidRDefault="002D2787" w:rsidP="002D2787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 xml:space="preserve">Wykonanie obowiązkowego szczepienia przeciw meningokokom w przypadku konieczności wdrożenia leczenia przed upływem 2 tygodni po wykonaniu szczepienia przeciw </w:t>
            </w:r>
            <w:proofErr w:type="spellStart"/>
            <w:r w:rsidRPr="002D2787">
              <w:rPr>
                <w:szCs w:val="22"/>
              </w:rPr>
              <w:t>menigokokom</w:t>
            </w:r>
            <w:proofErr w:type="spellEnd"/>
            <w:r w:rsidRPr="002D2787">
              <w:rPr>
                <w:szCs w:val="22"/>
              </w:rPr>
              <w:t xml:space="preserve"> - profilaktyka antybiotykowa przez okres 2 tygodni od momentu zaszczepienia;</w:t>
            </w:r>
          </w:p>
          <w:p w14:paraId="1AEB6E99" w14:textId="77777777" w:rsidR="002D2787" w:rsidRPr="002D2787" w:rsidRDefault="002D2787" w:rsidP="00EA2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4"/>
              <w:rPr>
                <w:szCs w:val="22"/>
              </w:rPr>
            </w:pPr>
          </w:p>
        </w:tc>
      </w:tr>
      <w:tr w:rsidR="002D2787" w:rsidRPr="002D2787" w14:paraId="0F273B4E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993D" w14:textId="77777777" w:rsidR="002D2787" w:rsidRPr="002D2787" w:rsidRDefault="002D2787" w:rsidP="00EA2C87">
            <w:pPr>
              <w:jc w:val="left"/>
              <w:rPr>
                <w:szCs w:val="22"/>
              </w:rPr>
            </w:pPr>
            <w:r w:rsidRPr="002D2787">
              <w:rPr>
                <w:szCs w:val="22"/>
              </w:rPr>
              <w:t>Uwagi:</w:t>
            </w:r>
          </w:p>
          <w:p w14:paraId="6A989EB0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  <w:p w14:paraId="7C0CA47E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  <w:p w14:paraId="0C0F7ED2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  <w:p w14:paraId="4980FA4E" w14:textId="77777777" w:rsidR="002D2787" w:rsidRPr="002D2787" w:rsidRDefault="002D2787" w:rsidP="00EA2C87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740F6F21" w14:textId="77777777" w:rsidR="002D2787" w:rsidRPr="002D2787" w:rsidRDefault="002D2787" w:rsidP="00EA2C87">
            <w:pPr>
              <w:rPr>
                <w:szCs w:val="22"/>
              </w:rPr>
            </w:pPr>
          </w:p>
        </w:tc>
      </w:tr>
      <w:tr w:rsidR="002D2787" w:rsidRPr="002D2787" w14:paraId="720253A6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CB9E" w14:textId="77777777" w:rsidR="002D2787" w:rsidRPr="002D2787" w:rsidRDefault="002D2787" w:rsidP="00EA2C87">
            <w:pPr>
              <w:jc w:val="center"/>
              <w:rPr>
                <w:color w:val="000000"/>
                <w:szCs w:val="22"/>
                <w:u w:color="000000"/>
              </w:rPr>
            </w:pPr>
            <w:r w:rsidRPr="002D2787">
              <w:rPr>
                <w:b/>
                <w:szCs w:val="22"/>
              </w:rPr>
              <w:lastRenderedPageBreak/>
              <w:t>Leczenie krowalimabem - Chorzy stabilni klinicznie po terapii inhibitorem C5:</w:t>
            </w:r>
          </w:p>
        </w:tc>
      </w:tr>
      <w:tr w:rsidR="002D2787" w:rsidRPr="002D2787" w14:paraId="7F908EAB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E4FECD5" w14:textId="77777777" w:rsidR="002D2787" w:rsidRPr="002D2787" w:rsidRDefault="002D2787" w:rsidP="002D278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 xml:space="preserve">Zdiagnozowana nocna napadowa hemoglobinuria z obecnością klonu PNH &gt;1% oznaczonego w badaniu cytometrii przepływowej </w:t>
            </w:r>
            <w:r w:rsidRPr="002D2787">
              <w:rPr>
                <w:color w:val="000000" w:themeColor="text1"/>
                <w:szCs w:val="22"/>
              </w:rPr>
              <w:t>przy kwalifikacji do pierwszego leczenia inhibitorem C5</w:t>
            </w:r>
            <w:r w:rsidRPr="002D2787">
              <w:rPr>
                <w:szCs w:val="22"/>
              </w:rPr>
              <w:t>;</w:t>
            </w:r>
          </w:p>
          <w:p w14:paraId="3B3D8604" w14:textId="77777777" w:rsidR="002D2787" w:rsidRPr="002D2787" w:rsidRDefault="002D2787" w:rsidP="002D278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>Stosowanie inhibitora C5 przez co najmniej 6 ostatnich miesięcy;</w:t>
            </w:r>
          </w:p>
          <w:p w14:paraId="424B0ABD" w14:textId="77777777" w:rsidR="002D2787" w:rsidRPr="002D2787" w:rsidRDefault="002D2787" w:rsidP="002D278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 xml:space="preserve">Aktywność dehydrogenazy mleczanowej (LDH) ≤1,5 górnej granicy normy (GGN); </w:t>
            </w:r>
          </w:p>
          <w:p w14:paraId="53E7D2D8" w14:textId="77777777" w:rsidR="002D2787" w:rsidRPr="002D2787" w:rsidRDefault="002D2787" w:rsidP="002D2787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 xml:space="preserve">Wykonanie obowiązkowego szczepienia przeciw </w:t>
            </w:r>
            <w:proofErr w:type="spellStart"/>
            <w:r w:rsidRPr="002D2787">
              <w:rPr>
                <w:i/>
                <w:iCs/>
                <w:szCs w:val="22"/>
              </w:rPr>
              <w:t>Neisseria</w:t>
            </w:r>
            <w:proofErr w:type="spellEnd"/>
            <w:r w:rsidRPr="002D2787">
              <w:rPr>
                <w:i/>
                <w:iCs/>
                <w:szCs w:val="22"/>
              </w:rPr>
              <w:t xml:space="preserve"> </w:t>
            </w:r>
            <w:proofErr w:type="spellStart"/>
            <w:r w:rsidRPr="002D2787">
              <w:rPr>
                <w:i/>
                <w:iCs/>
                <w:szCs w:val="22"/>
              </w:rPr>
              <w:t>meningitidis</w:t>
            </w:r>
            <w:proofErr w:type="spellEnd"/>
            <w:r w:rsidRPr="002D2787">
              <w:rPr>
                <w:szCs w:val="22"/>
              </w:rPr>
              <w:t xml:space="preserve"> </w:t>
            </w:r>
            <w:r w:rsidRPr="002D2787">
              <w:rPr>
                <w:i/>
                <w:iCs/>
                <w:szCs w:val="22"/>
              </w:rPr>
              <w:t>(o ile wymagane jest powtórzenie kolejnego szczepienia)</w:t>
            </w:r>
            <w:r w:rsidRPr="002D2787">
              <w:rPr>
                <w:szCs w:val="22"/>
              </w:rPr>
              <w:t>, w przypadku konieczności wdrożenia leczenia przed upływem 2 tygodni po wykonaniu szczepień - profilaktyka antybiotykowa przez okres 2 tygodni od momentu zaszczepienia.</w:t>
            </w:r>
          </w:p>
        </w:tc>
      </w:tr>
      <w:tr w:rsidR="002D2787" w:rsidRPr="002D2787" w14:paraId="770DB3F7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E2D08" w14:textId="77777777" w:rsidR="002D2787" w:rsidRPr="002D2787" w:rsidRDefault="002D2787" w:rsidP="00EA2C87">
            <w:pPr>
              <w:jc w:val="left"/>
              <w:rPr>
                <w:color w:val="000000"/>
                <w:szCs w:val="22"/>
                <w:u w:color="000000"/>
              </w:rPr>
            </w:pPr>
            <w:r w:rsidRPr="002D2787">
              <w:rPr>
                <w:szCs w:val="22"/>
              </w:rPr>
              <w:t>Uwagi:</w:t>
            </w:r>
          </w:p>
          <w:p w14:paraId="05D26FF0" w14:textId="77777777" w:rsidR="002D2787" w:rsidRPr="002D2787" w:rsidRDefault="002D2787" w:rsidP="00EA2C87">
            <w:pPr>
              <w:rPr>
                <w:szCs w:val="22"/>
              </w:rPr>
            </w:pPr>
          </w:p>
          <w:p w14:paraId="751D1078" w14:textId="77777777" w:rsidR="002D2787" w:rsidRPr="002D2787" w:rsidRDefault="002D2787" w:rsidP="00EA2C87">
            <w:pPr>
              <w:rPr>
                <w:szCs w:val="22"/>
              </w:rPr>
            </w:pPr>
          </w:p>
        </w:tc>
      </w:tr>
      <w:tr w:rsidR="002D2787" w:rsidRPr="002D2787" w14:paraId="0CDE82C4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E0BFB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</w:tc>
      </w:tr>
      <w:tr w:rsidR="002D2787" w:rsidRPr="002D2787" w14:paraId="14DDF700" w14:textId="77777777" w:rsidTr="00EA2C87">
        <w:tblPrEx>
          <w:tblBorders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FDE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</w:tc>
      </w:tr>
    </w:tbl>
    <w:p w14:paraId="22597C31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Informacja o szczepieniach i profilaktyka antybiotykowa: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02570918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FE185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77F80EA7" w14:textId="77777777" w:rsidR="002D2787" w:rsidRPr="002D2787" w:rsidRDefault="002D2787" w:rsidP="00EA2C87"/>
        </w:tc>
      </w:tr>
      <w:tr w:rsidR="002D2787" w:rsidRPr="002D2787" w14:paraId="295187B4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48AE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A5148D8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CFCF5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1295267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47F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94B0F70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Dodatkowe informacje wynikające z opisu programu lekowego tj.:</w:t>
      </w:r>
    </w:p>
    <w:p w14:paraId="6F9C033E" w14:textId="77777777" w:rsidR="002D2787" w:rsidRPr="002D2787" w:rsidRDefault="002D2787" w:rsidP="002D2787">
      <w:pPr>
        <w:keepLines/>
        <w:spacing w:before="120" w:after="120"/>
        <w:ind w:left="227" w:hanging="113"/>
        <w:rPr>
          <w:color w:val="000000"/>
          <w:u w:color="000000"/>
        </w:rPr>
      </w:pPr>
      <w:r w:rsidRPr="002D2787">
        <w:t>- </w:t>
      </w:r>
      <w:r w:rsidRPr="002D2787">
        <w:rPr>
          <w:i/>
          <w:color w:val="000000"/>
          <w:u w:color="000000"/>
        </w:rPr>
        <w:t xml:space="preserve"> nieobecność istotnych schorzeń współistniejących stanowiących przeciwskazanie do terapii stwierdzonych przez lekarza prowadzącego w oparciu o aktualną ChPL</w:t>
      </w:r>
    </w:p>
    <w:p w14:paraId="4F354D45" w14:textId="77777777" w:rsidR="002D2787" w:rsidRPr="002D2787" w:rsidRDefault="002D2787" w:rsidP="002D2787">
      <w:pPr>
        <w:keepLines/>
        <w:spacing w:before="120" w:after="120"/>
        <w:ind w:left="227" w:hanging="113"/>
        <w:rPr>
          <w:color w:val="000000"/>
          <w:u w:color="000000"/>
        </w:rPr>
      </w:pPr>
      <w:r w:rsidRPr="002D2787">
        <w:t>- </w:t>
      </w:r>
      <w:r w:rsidRPr="002D2787">
        <w:rPr>
          <w:i/>
          <w:color w:val="000000"/>
          <w:u w:color="000000"/>
        </w:rPr>
        <w:t xml:space="preserve"> brak przeciwwskazań do stosowania określonej w aktualnej ChPL substancji czynnej ujętej w programie lekowym</w:t>
      </w:r>
    </w:p>
    <w:p w14:paraId="4AE231B3" w14:textId="77777777" w:rsidR="002D2787" w:rsidRPr="002D2787" w:rsidRDefault="002D2787" w:rsidP="002D2787">
      <w:pPr>
        <w:keepLines/>
        <w:spacing w:before="120" w:after="120"/>
        <w:ind w:left="227" w:hanging="113"/>
        <w:rPr>
          <w:u w:color="000000"/>
        </w:rPr>
      </w:pPr>
      <w:r w:rsidRPr="002D2787">
        <w:t>- </w:t>
      </w:r>
      <w:r w:rsidRPr="002D2787">
        <w:rPr>
          <w:i/>
          <w:u w:color="000000"/>
        </w:rPr>
        <w:t xml:space="preserve"> w przypadku kobiet w wieku rozrodczym oraz poddanych leczeniu mężczyzn będących partnerami kobiet w wieku rozrodczym wymagana jest zgoda na świadomą kontrolę urodzeń, zgodnie z aktualną Charakterystyką Produktu Leczniczego (zwanej dalej ChPL) leku, którym odbywa się leczenie w programie lekowym;</w:t>
      </w:r>
    </w:p>
    <w:p w14:paraId="62996D80" w14:textId="77777777" w:rsidR="002D2787" w:rsidRPr="002D2787" w:rsidRDefault="002D2787" w:rsidP="002D2787">
      <w:pPr>
        <w:spacing w:before="120" w:after="120"/>
        <w:ind w:firstLine="227"/>
        <w:jc w:val="left"/>
      </w:pPr>
    </w:p>
    <w:p w14:paraId="330AC0A9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Proszę odnieść się do powyższych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14BE4F0F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DE23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642C5B7A" w14:textId="77777777" w:rsidR="002D2787" w:rsidRPr="002D2787" w:rsidRDefault="002D2787" w:rsidP="00EA2C87"/>
        </w:tc>
      </w:tr>
      <w:tr w:rsidR="002D2787" w:rsidRPr="002D2787" w14:paraId="63CA7570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BAFF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BB19C65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83A4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5FBA2F4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DBA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1A740F5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Uwagi:</w:t>
      </w:r>
    </w:p>
    <w:p w14:paraId="6873DA6E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3F8FAF96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064FF07A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991"/>
        <w:gridCol w:w="2335"/>
        <w:gridCol w:w="2799"/>
        <w:gridCol w:w="2485"/>
      </w:tblGrid>
      <w:tr w:rsidR="002D2787" w:rsidRPr="002D2787" w14:paraId="34B96D48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3C929C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754664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E4610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236A011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7EF4674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8A2426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3D9CB0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D7C3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28A3332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2FA81C9" w14:textId="77777777" w:rsidTr="00EA2C87"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E825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Data: …………………………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B384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……………..………………………………</w:t>
            </w:r>
          </w:p>
        </w:tc>
      </w:tr>
      <w:tr w:rsidR="002D2787" w:rsidRPr="002D2787" w14:paraId="07493FCB" w14:textId="77777777" w:rsidTr="00EA2C87"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1EA3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494076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D650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i/>
                <w:sz w:val="18"/>
              </w:rPr>
              <w:t>nadruk lub pieczątka zawierające imię i nazwisko lekarza, numer prawa wykonywania zawodu oraz jego podpis</w:t>
            </w:r>
          </w:p>
        </w:tc>
      </w:tr>
    </w:tbl>
    <w:p w14:paraId="20211375" w14:textId="77777777" w:rsidR="002D2787" w:rsidRPr="002D2787" w:rsidRDefault="002D2787" w:rsidP="002D2787">
      <w:pPr>
        <w:rPr>
          <w:color w:val="000000"/>
          <w:u w:color="000000"/>
        </w:rPr>
      </w:pPr>
      <w:r w:rsidRPr="002D2787"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2D2787" w:rsidRPr="002D2787" w14:paraId="612AFC41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FF438A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72D837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19DD5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34D8D1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84346A1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1C335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9EA4F6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F4B7C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33AF7D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7F95F90" w14:textId="7BB145AC" w:rsidR="002D2787" w:rsidRPr="00322540" w:rsidRDefault="002D2787" w:rsidP="002D2787">
      <w:pPr>
        <w:spacing w:before="120" w:after="120"/>
        <w:jc w:val="center"/>
        <w:rPr>
          <w:b/>
          <w:color w:val="000000"/>
          <w:szCs w:val="22"/>
          <w:u w:color="000000"/>
        </w:rPr>
      </w:pPr>
      <w:r w:rsidRPr="00034B9D">
        <w:rPr>
          <w:b/>
          <w:color w:val="000000"/>
          <w:szCs w:val="22"/>
          <w:u w:color="000000"/>
        </w:rPr>
        <w:t xml:space="preserve">Wniosek o ocenę </w:t>
      </w:r>
      <w:r w:rsidRPr="00322540">
        <w:rPr>
          <w:b/>
          <w:szCs w:val="22"/>
        </w:rPr>
        <w:t>efektu leczenia weryfikowanego po 3 miesiącach/</w:t>
      </w:r>
      <w:r w:rsidRPr="00322540">
        <w:rPr>
          <w:b/>
          <w:color w:val="000000"/>
          <w:szCs w:val="22"/>
          <w:u w:color="000000"/>
        </w:rPr>
        <w:t>kontynuację leczenia pacjenta w programie lekowym Leczenie chorych z nocną  napadową hemoglobinurią (PNH) – krowalimab</w:t>
      </w:r>
    </w:p>
    <w:p w14:paraId="74D3DF51" w14:textId="77777777" w:rsidR="002D2787" w:rsidRPr="002D2787" w:rsidRDefault="002D2787" w:rsidP="002D2787">
      <w:pPr>
        <w:keepLines/>
        <w:spacing w:before="120" w:after="120"/>
        <w:ind w:left="227" w:hanging="113"/>
        <w:rPr>
          <w:color w:val="000000"/>
          <w:u w:color="000000"/>
        </w:rPr>
      </w:pPr>
      <w:r w:rsidRPr="002D2787">
        <w:t>- </w:t>
      </w:r>
      <w:r w:rsidRPr="002D2787">
        <w:rPr>
          <w:color w:val="000000"/>
          <w:u w:color="000000"/>
        </w:rPr>
        <w:t xml:space="preserve">skierowanie wniosku do Zespołu Koordynacyjnego zgodnie z kryteriami określonymi w opisie programu lekowego </w:t>
      </w:r>
    </w:p>
    <w:p w14:paraId="1FF763A8" w14:textId="77777777" w:rsidR="00034B9D" w:rsidRDefault="00034B9D" w:rsidP="002D2787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57209733" w14:textId="1405075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341"/>
        <w:gridCol w:w="256"/>
        <w:gridCol w:w="2580"/>
        <w:gridCol w:w="2820"/>
        <w:gridCol w:w="60"/>
      </w:tblGrid>
      <w:tr w:rsidR="002D2787" w:rsidRPr="002D2787" w14:paraId="6AD016A7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5666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Imię i nazwisko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665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36BF27D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1EDB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PESEL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978C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0EAF450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9115" w14:textId="77777777" w:rsidR="002D2787" w:rsidRPr="002D2787" w:rsidRDefault="002D2787" w:rsidP="00EA2C87">
            <w:pPr>
              <w:jc w:val="left"/>
            </w:pPr>
            <w:r w:rsidRPr="002D2787">
              <w:t xml:space="preserve">Nr pacjenta w systemie SMPT 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B89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611AE72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916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Wiek pacjenta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1AC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236C8CB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E16F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 wystawienia wniosku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2F8F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9C2430D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E72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Świadczeniodawca wystawiający wniosek z nr </w:t>
            </w:r>
            <w:proofErr w:type="spellStart"/>
            <w:r w:rsidRPr="002D2787">
              <w:t>tel</w:t>
            </w:r>
            <w:proofErr w:type="spellEnd"/>
            <w:r w:rsidRPr="002D2787">
              <w:t xml:space="preserve"> kontaktowym i adresem e-mail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304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CF896EB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1E18" w14:textId="77777777" w:rsidR="002D2787" w:rsidRPr="002D2787" w:rsidRDefault="002D2787" w:rsidP="00EA2C87">
            <w:pPr>
              <w:jc w:val="left"/>
              <w:rPr>
                <w:strike/>
                <w:color w:val="000000"/>
                <w:u w:color="000000"/>
              </w:rPr>
            </w:pPr>
            <w:r w:rsidRPr="002D2787">
              <w:rPr>
                <w:strike/>
              </w:rPr>
              <w:t>Stosowany u pacjenta lek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6466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712EC8F" w14:textId="77777777" w:rsidTr="00EA2C87">
        <w:trPr>
          <w:gridAfter w:val="1"/>
          <w:wAfter w:w="59" w:type="dxa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7C28E9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14:paraId="7DE5DD5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88D4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40175D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DB44B25" w14:textId="77777777" w:rsidTr="00EA2C87">
        <w:trPr>
          <w:gridAfter w:val="1"/>
          <w:wAfter w:w="59" w:type="dxa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5C0A04E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14:paraId="076B4C1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3DCD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3E4BD19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8B3BA9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Badania: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026"/>
      </w:tblGrid>
      <w:tr w:rsidR="002D2787" w:rsidRPr="002D2787" w14:paraId="16EAA527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AC95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22DBD4B2" w14:textId="77777777" w:rsidR="002D2787" w:rsidRPr="002D2787" w:rsidRDefault="002D2787" w:rsidP="00EA2C87">
            <w:pPr>
              <w:jc w:val="center"/>
            </w:pPr>
            <w:r w:rsidRPr="002D2787">
              <w:rPr>
                <w:b/>
              </w:rPr>
              <w:t>Nazwa badania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B775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b/>
              </w:rPr>
              <w:t xml:space="preserve">Wynik badania </w:t>
            </w:r>
          </w:p>
          <w:p w14:paraId="299D69A5" w14:textId="77777777" w:rsidR="002D2787" w:rsidRPr="002D2787" w:rsidRDefault="002D2787" w:rsidP="00EA2C87">
            <w:pPr>
              <w:jc w:val="left"/>
            </w:pPr>
            <w:r w:rsidRPr="002D2787">
              <w:t>- do wniosku można dołączyć kopię wyników badań</w:t>
            </w:r>
          </w:p>
        </w:tc>
      </w:tr>
      <w:tr w:rsidR="002D2787" w:rsidRPr="002D2787" w14:paraId="75DD0261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843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badanie obecności klonów PNH w cytometrze przepływowym </w:t>
            </w:r>
            <w:r w:rsidRPr="002D2787">
              <w:rPr>
                <w:sz w:val="20"/>
              </w:rPr>
              <w:t>6 miesięcy po rozpoczęciu leczenia i następne co 6 miesięcy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EA8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78FCB2F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374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dehydrogenazy mleczanowej (LDH)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6CC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EB6E125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7DD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morfologia krwi z rozmazem 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DB6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843320E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183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kreatyniny w surowicy krwi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6C72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4D98C33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2BD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mocznika w surowicy krwi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880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75CCACC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4C94" w14:textId="77777777" w:rsidR="002D2787" w:rsidRPr="002D2787" w:rsidRDefault="002D2787" w:rsidP="00EA2C87">
            <w:pPr>
              <w:jc w:val="left"/>
              <w:rPr>
                <w:strike/>
                <w:color w:val="000000"/>
                <w:u w:color="000000"/>
              </w:rPr>
            </w:pPr>
            <w:r w:rsidRPr="002D2787">
              <w:rPr>
                <w:strike/>
              </w:rPr>
              <w:t>aktywność aminotransferazy asparaginowej (</w:t>
            </w:r>
            <w:proofErr w:type="spellStart"/>
            <w:r w:rsidRPr="002D2787">
              <w:rPr>
                <w:strike/>
              </w:rPr>
              <w:t>AspAT</w:t>
            </w:r>
            <w:proofErr w:type="spellEnd"/>
            <w:r w:rsidRPr="002D2787">
              <w:rPr>
                <w:strike/>
              </w:rPr>
              <w:t>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B19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9CAF922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CCA3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aminotransferazy alaninowej (</w:t>
            </w:r>
            <w:proofErr w:type="spellStart"/>
            <w:r w:rsidRPr="002D2787">
              <w:t>AlAT</w:t>
            </w:r>
            <w:proofErr w:type="spellEnd"/>
            <w:r w:rsidRPr="002D2787">
              <w:t>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5FB6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43601A7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6F3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stężenie bilirubiny całkowitej 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26A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803705B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0D41" w14:textId="77777777" w:rsidR="002D2787" w:rsidRPr="002D2787" w:rsidRDefault="002D2787" w:rsidP="00EA2C87">
            <w:pPr>
              <w:jc w:val="left"/>
            </w:pPr>
            <w:r w:rsidRPr="002D2787">
              <w:t xml:space="preserve">Aplazja szpiku 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B492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color w:val="000000"/>
                <w:u w:color="000000"/>
              </w:rPr>
              <w:t>Tak      Nie </w:t>
            </w:r>
          </w:p>
        </w:tc>
      </w:tr>
    </w:tbl>
    <w:p w14:paraId="16FA3CA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Ocena skuteczności zastosowanej terapii po 3 miesiącach terapii: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3A4F96AD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4EA1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06C47881" w14:textId="77777777" w:rsidR="002D2787" w:rsidRPr="002D2787" w:rsidRDefault="002D2787" w:rsidP="00EA2C87"/>
        </w:tc>
      </w:tr>
      <w:tr w:rsidR="002D2787" w:rsidRPr="002D2787" w14:paraId="2A27504A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42BF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C2CB020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EB2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96D929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Dodatkowe informacje: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49D73738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E8CD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7C8D0A75" w14:textId="77777777" w:rsidR="002D2787" w:rsidRPr="002D2787" w:rsidRDefault="002D2787" w:rsidP="00EA2C87"/>
        </w:tc>
      </w:tr>
      <w:tr w:rsidR="002D2787" w:rsidRPr="002D2787" w14:paraId="004C8979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E3DF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DD21E7E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29EC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E0F52BF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CD0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CE6603A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lastRenderedPageBreak/>
        <w:t>Uwagi:</w:t>
      </w:r>
    </w:p>
    <w:p w14:paraId="1D06533C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16B3E730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0EB8CD5E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62AB5A1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991"/>
        <w:gridCol w:w="2335"/>
        <w:gridCol w:w="2799"/>
        <w:gridCol w:w="2485"/>
      </w:tblGrid>
      <w:tr w:rsidR="002D2787" w:rsidRPr="002D2787" w14:paraId="689DF0D9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2AB7D5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7F3744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0983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549B65D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4C997AB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E2D913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528E9C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C9E3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4C6E0BD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CC8ECE6" w14:textId="77777777" w:rsidTr="00EA2C87"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CC3D0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Data: …………………………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F3C4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……………..………………………………</w:t>
            </w:r>
          </w:p>
        </w:tc>
      </w:tr>
      <w:tr w:rsidR="002D2787" w:rsidRPr="002D2787" w14:paraId="140B0CC3" w14:textId="77777777" w:rsidTr="00EA2C87"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523B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8A846E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4C58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i/>
                <w:sz w:val="18"/>
              </w:rPr>
              <w:t>nadruk lub pieczątka zawierające imię i nazwisko lekarza, numer prawa wykonywania zawodu oraz jego podpis</w:t>
            </w:r>
          </w:p>
        </w:tc>
      </w:tr>
    </w:tbl>
    <w:p w14:paraId="06F54F36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BEC9134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0D8B2F6A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2FA6BFD7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2B1A55C7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2C596F63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  <w:r w:rsidRPr="002D2787">
        <w:rPr>
          <w:color w:val="000000"/>
          <w:u w:color="000000"/>
        </w:rPr>
        <w:br w:type="page"/>
      </w:r>
      <w:r w:rsidRPr="002D2787">
        <w:rPr>
          <w:color w:val="000000"/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7B0B37F6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E12F65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823FF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DD2CC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86ED3C5" w14:textId="77777777" w:rsidR="002D2787" w:rsidRPr="002D2787" w:rsidRDefault="002D2787" w:rsidP="002D2787">
      <w:pPr>
        <w:spacing w:before="120" w:after="120"/>
        <w:ind w:firstLine="227"/>
        <w:jc w:val="center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Decyzja dotycząca kwalifikacji do leczenia w programie lekowym Leczenie chorych z nocną  napadową hemoglobinurią (PNH)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6092BE5F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EBF3310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816C87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D14C33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5A2C0221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89E19B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4DDEE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A6CC771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55AA226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Przewodniczący Zespołu Koordynacyjnego ds. Leczenia Nocnej Napadowej Hemoglobinurii</w:t>
      </w:r>
    </w:p>
    <w:p w14:paraId="610B76C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5D8854E7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FD97F00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E9E56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911DE42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22E1455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Dotyczy pacjenta:</w:t>
      </w:r>
    </w:p>
    <w:p w14:paraId="4CCEE8BB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Imię i nazwisko: ……………………………………………PESEL: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59B238EB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C31E55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6F78E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7DD71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53E70DB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Świadczeniodawca wnioskujący: ………………………………………………………………</w:t>
      </w:r>
      <w:r w:rsidRPr="002D2787"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1A72BD6D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7C4119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4DA371F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2816E5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ED9AC74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Lek: krowalimab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29753C89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B9BE4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C55EFE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DA0EC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1A02A9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Decyzja: Pozytywna/Negatywna/Przerwanie 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0ED1A84D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88F908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6A7FCBB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597778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1AFB2BA0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C324A2C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054364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9B40A47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48038A35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C546D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 decyzji:…………………….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B2B9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  <w:r w:rsidRPr="002D2787">
              <w:t xml:space="preserve">……………………………...…………………………………. </w:t>
            </w:r>
          </w:p>
        </w:tc>
      </w:tr>
      <w:tr w:rsidR="002D2787" w:rsidRPr="002D2787" w14:paraId="4C2ED7C7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D9EAFF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9070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  <w:r w:rsidRPr="002D2787">
              <w:rPr>
                <w:sz w:val="18"/>
              </w:rPr>
              <w:t>Podpis Przewodniczącego Zespołu Koordynacyjnego ds. Leczenia Nocnej Napadowej Hemoglobinurii</w:t>
            </w:r>
          </w:p>
        </w:tc>
      </w:tr>
      <w:tr w:rsidR="002D2787" w:rsidRPr="002D2787" w14:paraId="62F1AB43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C18D76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00BF8F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65AC2D9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10B87562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C441E8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C53FE2F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D4AFC29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F7BE4D4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Dodatkowe informacje: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D2787" w:rsidRPr="002D2787" w14:paraId="5329877C" w14:textId="77777777" w:rsidTr="00EA2C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663A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C05F8B7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F720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572EF9E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368A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1475F2F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3A2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A1B66B8" w14:textId="77777777" w:rsidR="002D2787" w:rsidRPr="00322540" w:rsidRDefault="002D2787" w:rsidP="002D2787">
      <w:pPr>
        <w:spacing w:before="120" w:after="120" w:line="276" w:lineRule="auto"/>
        <w:jc w:val="left"/>
        <w:rPr>
          <w:color w:val="000000"/>
          <w:sz w:val="20"/>
          <w:u w:color="000000"/>
        </w:rPr>
      </w:pPr>
      <w:r w:rsidRPr="00322540">
        <w:rPr>
          <w:sz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</w:t>
      </w:r>
    </w:p>
    <w:p w14:paraId="58404FBF" w14:textId="77777777" w:rsidR="002D2787" w:rsidRPr="006C41AB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6C41AB">
        <w:rPr>
          <w:color w:val="000000"/>
          <w:u w:color="000000"/>
        </w:rPr>
        <w:br w:type="page"/>
      </w:r>
      <w:r w:rsidRPr="006C41AB">
        <w:rPr>
          <w:b/>
          <w:caps/>
          <w:color w:val="000000"/>
          <w:u w:color="000000"/>
        </w:rPr>
        <w:lastRenderedPageBreak/>
        <w:t>Z</w:t>
      </w:r>
      <w:r w:rsidRPr="006C41AB">
        <w:rPr>
          <w:b/>
          <w:color w:val="000000"/>
          <w:u w:color="000000"/>
        </w:rPr>
        <w:t>ałącznik do wniosku o zakwalifikowanie pacjenta do leczenia w programie lekowym Leczenie chorych z nocną  napadową hemoglobinurią (PNH)</w:t>
      </w:r>
    </w:p>
    <w:p w14:paraId="30344BA1" w14:textId="77777777" w:rsidR="002D2787" w:rsidRPr="00034B9D" w:rsidRDefault="002D2787" w:rsidP="002D2787">
      <w:pPr>
        <w:pStyle w:val="AK1"/>
        <w:spacing w:line="276" w:lineRule="auto"/>
        <w:ind w:firstLine="0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Oświadczam, że zapoznałem się/zapoznałam się z:</w:t>
      </w:r>
    </w:p>
    <w:p w14:paraId="61461AD4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598031D2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2) poniższą informacją dotyczącą przetwarzania danych osobowych przez NFZ w zakresie realizacji zadań statutowych i obowiązków ustawowych:</w:t>
      </w:r>
    </w:p>
    <w:p w14:paraId="26043A54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▪ administratorem Pani/Pana danych osobowych jest Narodowy Fundusz Zdrowia z siedzibą w Warszawie, ul. Rakowiecka 26/30, 02-528 Warszawa,</w:t>
      </w:r>
    </w:p>
    <w:p w14:paraId="0B3E77B8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76838117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2DFC58DA" w14:textId="77777777" w:rsidR="002D2787" w:rsidRPr="00034B9D" w:rsidRDefault="002D2787" w:rsidP="002D2787">
      <w:pPr>
        <w:pStyle w:val="AK1"/>
        <w:spacing w:line="276" w:lineRule="auto"/>
        <w:ind w:firstLine="0"/>
        <w:jc w:val="left"/>
        <w:rPr>
          <w:sz w:val="22"/>
          <w:szCs w:val="22"/>
        </w:rPr>
      </w:pPr>
      <w:r w:rsidRPr="00034B9D">
        <w:rPr>
          <w:sz w:val="22"/>
          <w:szCs w:val="22"/>
        </w:rPr>
        <w:t xml:space="preserve">Każdy wniosek dotyczący realizacji z w/w praw zostanie rozpatrzony zgodnie z RODO. </w:t>
      </w:r>
    </w:p>
    <w:p w14:paraId="44E962A9" w14:textId="77777777" w:rsidR="002D2787" w:rsidRPr="00034B9D" w:rsidRDefault="002D2787" w:rsidP="002D2787">
      <w:pPr>
        <w:pStyle w:val="AK1"/>
        <w:spacing w:line="276" w:lineRule="auto"/>
        <w:ind w:firstLine="0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Pozostałe informacje dotyczące przetwarzania danych osobowych przez NFZ, dostępne są na stronie internetowej: www.nfz.gov.pl/bip/informacja-ado-nfz/</w:t>
      </w:r>
    </w:p>
    <w:p w14:paraId="487AC177" w14:textId="77777777" w:rsidR="002D2787" w:rsidRPr="00034B9D" w:rsidRDefault="002D2787" w:rsidP="002D2787">
      <w:pPr>
        <w:pStyle w:val="AK1"/>
        <w:spacing w:line="276" w:lineRule="auto"/>
        <w:ind w:firstLine="426"/>
        <w:jc w:val="left"/>
        <w:rPr>
          <w:sz w:val="22"/>
          <w:szCs w:val="22"/>
        </w:rPr>
      </w:pPr>
      <w:r w:rsidRPr="00034B9D">
        <w:rPr>
          <w:sz w:val="22"/>
          <w:szCs w:val="22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285CC46E" w14:textId="77777777" w:rsidR="002D2787" w:rsidRPr="00034B9D" w:rsidRDefault="002D2787" w:rsidP="002D2787">
      <w:pPr>
        <w:pStyle w:val="AK1"/>
        <w:spacing w:line="276" w:lineRule="auto"/>
        <w:ind w:firstLine="426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09E86D68" w14:textId="77777777" w:rsidR="002D2787" w:rsidRPr="00034B9D" w:rsidRDefault="002D2787" w:rsidP="002D2787">
      <w:pPr>
        <w:pStyle w:val="AK1CD"/>
        <w:spacing w:line="276" w:lineRule="auto"/>
        <w:rPr>
          <w:color w:val="auto"/>
          <w:sz w:val="22"/>
          <w:szCs w:val="22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2D2787" w:rsidRPr="00322540" w14:paraId="55C70640" w14:textId="77777777" w:rsidTr="00EA2C87">
        <w:tc>
          <w:tcPr>
            <w:tcW w:w="2409" w:type="dxa"/>
          </w:tcPr>
          <w:p w14:paraId="34B9E029" w14:textId="77777777" w:rsidR="002D2787" w:rsidRPr="00034B9D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9D95345" w14:textId="77777777" w:rsidR="002D2787" w:rsidRPr="00034B9D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34B9D">
              <w:rPr>
                <w:rFonts w:ascii="Times New Roman" w:hAnsi="Times New Roman"/>
                <w:sz w:val="22"/>
                <w:szCs w:val="22"/>
              </w:rPr>
              <w:t xml:space="preserve">Data </w:t>
            </w:r>
            <w:r w:rsidRPr="00034B9D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7230" w:type="dxa"/>
            <w:gridSpan w:val="3"/>
          </w:tcPr>
          <w:p w14:paraId="015C57C2" w14:textId="77777777" w:rsidR="002D2787" w:rsidRPr="00034B9D" w:rsidRDefault="002D2787" w:rsidP="00EA2C87">
            <w:pPr>
              <w:pStyle w:val="QX2PODPIS"/>
              <w:spacing w:line="276" w:lineRule="auto"/>
              <w:rPr>
                <w:sz w:val="22"/>
                <w:szCs w:val="22"/>
              </w:rPr>
            </w:pPr>
            <w:r w:rsidRPr="00034B9D">
              <w:rPr>
                <w:sz w:val="22"/>
                <w:szCs w:val="22"/>
              </w:rPr>
              <w:br/>
            </w:r>
            <w:r w:rsidRPr="00034B9D">
              <w:rPr>
                <w:sz w:val="22"/>
                <w:szCs w:val="22"/>
              </w:rPr>
              <w:tab/>
            </w:r>
          </w:p>
          <w:p w14:paraId="4E9F7136" w14:textId="77777777" w:rsidR="002D2787" w:rsidRPr="00034B9D" w:rsidRDefault="002D2787" w:rsidP="00EA2C87">
            <w:pPr>
              <w:pStyle w:val="QX2PODPIS"/>
              <w:spacing w:line="276" w:lineRule="auto"/>
              <w:rPr>
                <w:sz w:val="22"/>
                <w:szCs w:val="22"/>
              </w:rPr>
            </w:pPr>
            <w:r w:rsidRPr="00034B9D">
              <w:rPr>
                <w:sz w:val="22"/>
                <w:szCs w:val="22"/>
              </w:rPr>
              <w:t>Podpis pacjenta (w przypadku dziecka podpis rodziców lub opiekuna)</w:t>
            </w:r>
          </w:p>
        </w:tc>
      </w:tr>
      <w:tr w:rsidR="002D2787" w:rsidRPr="00322540" w14:paraId="510E3FCA" w14:textId="77777777" w:rsidTr="00EA2C87">
        <w:tc>
          <w:tcPr>
            <w:tcW w:w="2409" w:type="dxa"/>
          </w:tcPr>
          <w:p w14:paraId="4F479E30" w14:textId="77777777" w:rsidR="002D2787" w:rsidRPr="00034B9D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98C8895" w14:textId="77777777" w:rsidR="002D2787" w:rsidRPr="00034B9D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F607A3E" w14:textId="77777777" w:rsidR="002D2787" w:rsidRPr="00034B9D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34B9D">
              <w:rPr>
                <w:rFonts w:ascii="Times New Roman" w:hAnsi="Times New Roman"/>
                <w:sz w:val="22"/>
                <w:szCs w:val="22"/>
              </w:rPr>
              <w:t xml:space="preserve">Data </w:t>
            </w:r>
            <w:r w:rsidRPr="00034B9D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7230" w:type="dxa"/>
            <w:gridSpan w:val="3"/>
          </w:tcPr>
          <w:p w14:paraId="633E8C9D" w14:textId="77777777" w:rsidR="002D2787" w:rsidRPr="00034B9D" w:rsidRDefault="002D2787" w:rsidP="00EA2C87">
            <w:pPr>
              <w:pStyle w:val="QX2PODPIS"/>
              <w:spacing w:line="276" w:lineRule="auto"/>
              <w:ind w:left="0"/>
              <w:jc w:val="left"/>
              <w:rPr>
                <w:sz w:val="22"/>
                <w:szCs w:val="22"/>
              </w:rPr>
            </w:pPr>
          </w:p>
          <w:p w14:paraId="71A5590B" w14:textId="77777777" w:rsidR="002D2787" w:rsidRPr="00034B9D" w:rsidRDefault="002D2787" w:rsidP="00EA2C87">
            <w:pPr>
              <w:pStyle w:val="QX2PODPIS"/>
              <w:spacing w:line="276" w:lineRule="auto"/>
              <w:rPr>
                <w:sz w:val="22"/>
                <w:szCs w:val="22"/>
              </w:rPr>
            </w:pPr>
            <w:r w:rsidRPr="00034B9D">
              <w:rPr>
                <w:sz w:val="22"/>
                <w:szCs w:val="22"/>
              </w:rPr>
              <w:br/>
            </w:r>
            <w:r w:rsidRPr="00034B9D">
              <w:rPr>
                <w:sz w:val="22"/>
                <w:szCs w:val="22"/>
              </w:rPr>
              <w:tab/>
            </w:r>
          </w:p>
          <w:p w14:paraId="6F55FE6B" w14:textId="77777777" w:rsidR="002D2787" w:rsidRPr="00034B9D" w:rsidRDefault="002D2787" w:rsidP="00EA2C87">
            <w:pPr>
              <w:pStyle w:val="QX2PODPIS"/>
              <w:spacing w:line="276" w:lineRule="auto"/>
              <w:rPr>
                <w:sz w:val="22"/>
                <w:szCs w:val="22"/>
              </w:rPr>
            </w:pPr>
            <w:r w:rsidRPr="00034B9D">
              <w:rPr>
                <w:sz w:val="22"/>
                <w:szCs w:val="22"/>
              </w:rPr>
              <w:t>Podpis lekarza</w:t>
            </w:r>
          </w:p>
        </w:tc>
      </w:tr>
      <w:tr w:rsidR="002D2787" w:rsidRPr="002D2787" w14:paraId="50BAA40D" w14:textId="77777777" w:rsidTr="00EA2C87">
        <w:tc>
          <w:tcPr>
            <w:tcW w:w="2409" w:type="dxa"/>
          </w:tcPr>
          <w:p w14:paraId="2AB1F809" w14:textId="77777777" w:rsidR="002D2787" w:rsidRPr="002D2787" w:rsidRDefault="002D2787" w:rsidP="00EA2C87">
            <w:pPr>
              <w:pStyle w:val="xwniosek4"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088527F9" w14:textId="77777777" w:rsidR="002D2787" w:rsidRPr="002D2787" w:rsidRDefault="002D2787" w:rsidP="00EA2C87">
            <w:pPr>
              <w:pStyle w:val="xwniosek4"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775B1F7F" w14:textId="77777777" w:rsidR="002D2787" w:rsidRPr="002D2787" w:rsidRDefault="002D2787" w:rsidP="00EA2C87">
            <w:pPr>
              <w:pStyle w:val="xwniosek4"/>
              <w:spacing w:line="276" w:lineRule="auto"/>
              <w:rPr>
                <w:sz w:val="24"/>
              </w:rPr>
            </w:pPr>
          </w:p>
        </w:tc>
        <w:tc>
          <w:tcPr>
            <w:tcW w:w="2410" w:type="dxa"/>
          </w:tcPr>
          <w:p w14:paraId="7DD43322" w14:textId="77777777" w:rsidR="002D2787" w:rsidRPr="002D2787" w:rsidRDefault="002D2787" w:rsidP="00EA2C87">
            <w:pPr>
              <w:pStyle w:val="xwniosek4"/>
              <w:spacing w:line="276" w:lineRule="auto"/>
              <w:rPr>
                <w:sz w:val="24"/>
              </w:rPr>
            </w:pPr>
          </w:p>
        </w:tc>
      </w:tr>
    </w:tbl>
    <w:p w14:paraId="23345493" w14:textId="77777777" w:rsidR="002D2787" w:rsidRPr="00034B9D" w:rsidRDefault="002D2787" w:rsidP="002D2787">
      <w:pPr>
        <w:spacing w:before="120" w:after="120" w:line="276" w:lineRule="auto"/>
        <w:jc w:val="left"/>
        <w:rPr>
          <w:color w:val="000000"/>
          <w:sz w:val="20"/>
          <w:u w:color="000000"/>
        </w:rPr>
      </w:pPr>
      <w:r w:rsidRPr="00034B9D">
        <w:rPr>
          <w:sz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</w:t>
      </w:r>
    </w:p>
    <w:p w14:paraId="37F85B9F" w14:textId="4DDFC032" w:rsidR="00151A99" w:rsidRPr="00322540" w:rsidRDefault="00151A99">
      <w:pPr>
        <w:rPr>
          <w:sz w:val="24"/>
          <w:szCs w:val="24"/>
        </w:rPr>
      </w:pPr>
    </w:p>
    <w:p w14:paraId="758589AC" w14:textId="2974C213" w:rsidR="00322540" w:rsidRDefault="00322540" w:rsidP="002D2787">
      <w:pPr>
        <w:spacing w:before="120" w:after="120"/>
        <w:jc w:val="center"/>
        <w:rPr>
          <w:b/>
        </w:rPr>
      </w:pPr>
      <w:r>
        <w:rPr>
          <w:b/>
        </w:rPr>
        <w:lastRenderedPageBreak/>
        <w:t xml:space="preserve">3. Wzory dokumentów niezbędnych dla kwalifikacji pacjenta do leczenia w programie lekowym Leczenie chorych z nocną napadową hemoglobinurią (PNH) </w:t>
      </w:r>
    </w:p>
    <w:p w14:paraId="1CFBA4BD" w14:textId="60D8BADD" w:rsidR="002D2787" w:rsidRPr="002D2787" w:rsidRDefault="002D2787" w:rsidP="002D2787">
      <w:pPr>
        <w:spacing w:before="120" w:after="120"/>
        <w:jc w:val="center"/>
        <w:rPr>
          <w:b/>
        </w:rPr>
      </w:pPr>
      <w:r w:rsidRPr="002D2787">
        <w:rPr>
          <w:b/>
        </w:rPr>
        <w:t xml:space="preserve">Wniosek o zakwalifikowanie pacjenta do leczenia w programie lekowym </w:t>
      </w:r>
      <w:r w:rsidRPr="002D2787">
        <w:rPr>
          <w:b/>
          <w:color w:val="000000"/>
          <w:u w:color="000000"/>
        </w:rPr>
        <w:t>Leczenie chorych z nocną napadową hemoglobinurią (PNH)</w:t>
      </w:r>
      <w:r w:rsidRPr="002D2787">
        <w:rPr>
          <w:b/>
        </w:rPr>
        <w:t xml:space="preserve"> – danikopan w skojarzeniu z rawulizumabem lub ekulizumabem </w:t>
      </w:r>
    </w:p>
    <w:p w14:paraId="3516DE21" w14:textId="77777777" w:rsidR="00034B9D" w:rsidRDefault="00034B9D" w:rsidP="002D2787">
      <w:pPr>
        <w:spacing w:before="120" w:after="120"/>
        <w:ind w:firstLine="227"/>
        <w:jc w:val="left"/>
        <w:rPr>
          <w:b/>
        </w:rPr>
      </w:pPr>
    </w:p>
    <w:p w14:paraId="746EAA9A" w14:textId="70B6EFB5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41"/>
        <w:gridCol w:w="255"/>
        <w:gridCol w:w="2325"/>
        <w:gridCol w:w="2100"/>
        <w:gridCol w:w="734"/>
      </w:tblGrid>
      <w:tr w:rsidR="002D2787" w:rsidRPr="002D2787" w14:paraId="40016D00" w14:textId="77777777" w:rsidTr="00EA2C87">
        <w:trPr>
          <w:gridAfter w:val="1"/>
          <w:wAfter w:w="718" w:type="dxa"/>
          <w:trHeight w:val="540"/>
        </w:trPr>
        <w:tc>
          <w:tcPr>
            <w:tcW w:w="4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D5C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Imię i nazwisko</w:t>
            </w:r>
          </w:p>
        </w:tc>
        <w:tc>
          <w:tcPr>
            <w:tcW w:w="43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E24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PESEL</w:t>
            </w:r>
          </w:p>
        </w:tc>
      </w:tr>
      <w:tr w:rsidR="002D2787" w:rsidRPr="002D2787" w14:paraId="12937E65" w14:textId="77777777" w:rsidTr="00EA2C87">
        <w:trPr>
          <w:gridAfter w:val="1"/>
          <w:wAfter w:w="718" w:type="dxa"/>
          <w:trHeight w:val="540"/>
        </w:trPr>
        <w:tc>
          <w:tcPr>
            <w:tcW w:w="48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F5D1D" w14:textId="77777777" w:rsidR="002D2787" w:rsidRPr="002D2787" w:rsidRDefault="002D2787" w:rsidP="00EA2C87">
            <w:pPr>
              <w:jc w:val="left"/>
            </w:pPr>
            <w:r w:rsidRPr="002D2787">
              <w:t>Nr pacjenta w systemie SMPT:</w:t>
            </w:r>
          </w:p>
        </w:tc>
        <w:tc>
          <w:tcPr>
            <w:tcW w:w="43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D947" w14:textId="77777777" w:rsidR="002D2787" w:rsidRPr="002D2787" w:rsidRDefault="002D2787" w:rsidP="00EA2C87">
            <w:pPr>
              <w:jc w:val="left"/>
            </w:pPr>
          </w:p>
        </w:tc>
      </w:tr>
      <w:tr w:rsidR="002D2787" w:rsidRPr="002D2787" w14:paraId="3C73E5B6" w14:textId="77777777" w:rsidTr="00EA2C87"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3F64971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14:paraId="1104781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FC91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192A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1AECD58" w14:textId="77777777" w:rsidTr="00EA2C87"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4540572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14:paraId="505D2DF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8532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B393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A08850E" w14:textId="77777777" w:rsidR="002D2787" w:rsidRPr="002D2787" w:rsidRDefault="002D2787" w:rsidP="002D2787">
      <w:pPr>
        <w:spacing w:before="120" w:after="120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 xml:space="preserve">W przypadku kwalifikacji pacjenta leczonego wcześniej </w:t>
      </w:r>
      <w:r w:rsidRPr="002D2787">
        <w:rPr>
          <w:sz w:val="20"/>
        </w:rPr>
        <w:t>substancjami czynnymi finansowanymi w programie lekowym w ramach innego sposobu finansowania terapii</w:t>
      </w:r>
      <w:r w:rsidRPr="002D2787">
        <w:rPr>
          <w:color w:val="000000"/>
          <w:u w:color="000000"/>
        </w:rPr>
        <w:t xml:space="preserve"> proszę podać: sposób finasowania…………</w:t>
      </w:r>
    </w:p>
    <w:p w14:paraId="63E54CF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EC77D1E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Data wystawienia wniosku:</w:t>
      </w:r>
    </w:p>
    <w:p w14:paraId="7617E7B9" w14:textId="7F46179C" w:rsidR="002D2787" w:rsidRPr="00322540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Świadczeniodawca wystawiający wniosek</w:t>
      </w:r>
      <w:r w:rsidRPr="002D2787">
        <w:t xml:space="preserve"> z nr tel</w:t>
      </w:r>
      <w:r w:rsidR="00322540">
        <w:t>.</w:t>
      </w:r>
      <w:r w:rsidRPr="00322540">
        <w:t xml:space="preserve"> kontaktowym i adresem e-mail</w:t>
      </w:r>
      <w:r w:rsidRPr="00322540">
        <w:rPr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1"/>
        <w:gridCol w:w="2551"/>
        <w:gridCol w:w="2490"/>
      </w:tblGrid>
      <w:tr w:rsidR="002D2787" w:rsidRPr="002D2787" w14:paraId="422B9D7C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E219FEB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B00A9A7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37936C0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7C36175F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F45ED37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E456F3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C7A02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4D5749C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28B6938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8AA550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Dane do kwalifikacji:</w:t>
      </w:r>
    </w:p>
    <w:p w14:paraId="798C1BA5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Wiek pacjenta: ............................</w:t>
      </w:r>
    </w:p>
    <w:p w14:paraId="0F0D74B1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Kwalifikacja pacjenta do leczenia danikopanem w skojarzeniu z:</w:t>
      </w:r>
    </w:p>
    <w:p w14:paraId="12426592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rawulizumabem</w:t>
      </w:r>
    </w:p>
    <w:p w14:paraId="183F5F85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ekulizumabem</w:t>
      </w:r>
    </w:p>
    <w:p w14:paraId="52401DC0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0C21D94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Badania: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2D2787" w:rsidRPr="002D2787" w14:paraId="778E6F68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6D8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  <w:p w14:paraId="2F781882" w14:textId="77777777" w:rsidR="002D2787" w:rsidRPr="002D2787" w:rsidRDefault="002D2787" w:rsidP="00EA2C87">
            <w:pPr>
              <w:jc w:val="center"/>
            </w:pPr>
            <w:r w:rsidRPr="002D2787">
              <w:rPr>
                <w:b/>
              </w:rPr>
              <w:t>Nazwa badania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FC3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b/>
              </w:rPr>
              <w:t xml:space="preserve">Wynik badania </w:t>
            </w:r>
          </w:p>
          <w:p w14:paraId="16E9C3E2" w14:textId="77777777" w:rsidR="002D2787" w:rsidRPr="002D2787" w:rsidRDefault="002D2787" w:rsidP="00EA2C87">
            <w:pPr>
              <w:jc w:val="left"/>
            </w:pPr>
            <w:r w:rsidRPr="002D2787">
              <w:rPr>
                <w:b/>
              </w:rPr>
              <w:t>(zgodnie z opisem programu lekowego)</w:t>
            </w:r>
          </w:p>
          <w:p w14:paraId="210C7FC5" w14:textId="77777777" w:rsidR="002D2787" w:rsidRPr="002D2787" w:rsidRDefault="002D2787" w:rsidP="00EA2C87">
            <w:pPr>
              <w:jc w:val="left"/>
            </w:pPr>
            <w:r w:rsidRPr="002D2787">
              <w:t>- do wniosku można dołączyć kopię wyników badań</w:t>
            </w:r>
          </w:p>
        </w:tc>
      </w:tr>
      <w:tr w:rsidR="002D2787" w:rsidRPr="002D2787" w14:paraId="5981EC09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4F23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morfologia krwi obwodowej z rozmazem i z liczbą </w:t>
            </w:r>
            <w:proofErr w:type="spellStart"/>
            <w:r w:rsidRPr="002D2787">
              <w:t>retikulocytów</w:t>
            </w:r>
            <w:proofErr w:type="spellEnd"/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DD5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6B9F404C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F86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bezpośredni test </w:t>
            </w:r>
            <w:proofErr w:type="spellStart"/>
            <w:r w:rsidRPr="002D2787">
              <w:t>antyglobulinowy</w:t>
            </w:r>
            <w:proofErr w:type="spellEnd"/>
            <w:r w:rsidRPr="002D2787">
              <w:t xml:space="preserve"> (BTA)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46C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B0A4A54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A04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dehydrogenazy mleczanowej (LDH)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C1A5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F6413F6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2352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bilirubiny całkowitej i bezpośredniej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312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19D19BD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C04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aminotransferazy alaninowej (</w:t>
            </w:r>
            <w:proofErr w:type="spellStart"/>
            <w:r w:rsidRPr="002D2787">
              <w:t>AlAT</w:t>
            </w:r>
            <w:proofErr w:type="spellEnd"/>
            <w:r w:rsidRPr="002D2787">
              <w:t>);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0E1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4EA4281" w14:textId="77777777" w:rsidTr="00EA2C87"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146E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kreatyniny w surowicy krwi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93D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49269C4" w14:textId="77777777" w:rsidTr="00EA2C87">
        <w:trPr>
          <w:trHeight w:val="271"/>
        </w:trPr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11B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test ciążowy u kobiet w wieku rozrodczym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DAC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FF07905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 xml:space="preserve">Informacje o spełnieniu kryteriów kwalifikacji </w:t>
      </w:r>
      <w:r w:rsidRPr="002D2787">
        <w:rPr>
          <w:color w:val="000000"/>
          <w:u w:color="000000"/>
        </w:rPr>
        <w:t>- zgodnie z opisem programu lekowego – proszę uzupełnić właściwe pole lub wpisać nie dotyczy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63394B05" w14:textId="77777777" w:rsidTr="00EA2C87">
        <w:tc>
          <w:tcPr>
            <w:tcW w:w="9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F6F30" w14:textId="77777777" w:rsidR="002D2787" w:rsidRPr="002D2787" w:rsidRDefault="002D2787" w:rsidP="00EA2C87">
            <w:pPr>
              <w:jc w:val="center"/>
              <w:rPr>
                <w:color w:val="000000"/>
                <w:szCs w:val="22"/>
                <w:u w:color="000000"/>
              </w:rPr>
            </w:pPr>
            <w:r w:rsidRPr="002D2787">
              <w:rPr>
                <w:b/>
                <w:szCs w:val="22"/>
              </w:rPr>
              <w:t>Leczenie danikopanem w skojarzeniu z rawulizumabem lub ekulizumabem</w:t>
            </w:r>
          </w:p>
        </w:tc>
      </w:tr>
      <w:tr w:rsidR="002D2787" w:rsidRPr="002D2787" w14:paraId="1DC2AFB9" w14:textId="77777777" w:rsidTr="00EA2C87">
        <w:tblPrEx>
          <w:tblBorders>
            <w:insideH w:val="nil"/>
            <w:insideV w:val="nil"/>
          </w:tblBorders>
        </w:tblPrEx>
        <w:tc>
          <w:tcPr>
            <w:tcW w:w="9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FDCB4" w14:textId="77777777" w:rsidR="002D2787" w:rsidRPr="002D2787" w:rsidRDefault="002D2787" w:rsidP="00EA2C87">
            <w:pPr>
              <w:jc w:val="left"/>
              <w:rPr>
                <w:color w:val="000000"/>
                <w:szCs w:val="22"/>
                <w:u w:color="000000"/>
              </w:rPr>
            </w:pPr>
            <w:r w:rsidRPr="002D2787">
              <w:rPr>
                <w:b/>
                <w:szCs w:val="22"/>
              </w:rPr>
              <w:t>Zdiagnozowana nocna napadowa hemoglobinuria z obecnością klonu PNH &gt;1% oznaczonego w badaniu cytometrii przepływowej przy kwalifikacji do leczenia rawulizumabem lub ekulizumabem</w:t>
            </w:r>
          </w:p>
        </w:tc>
      </w:tr>
      <w:tr w:rsidR="002D2787" w:rsidRPr="002D2787" w14:paraId="7815057B" w14:textId="77777777" w:rsidTr="00EA2C87">
        <w:tblPrEx>
          <w:tblBorders>
            <w:insideH w:val="nil"/>
            <w:insideV w:val="nil"/>
          </w:tblBorders>
        </w:tblPrEx>
        <w:tc>
          <w:tcPr>
            <w:tcW w:w="9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06E0" w14:textId="77777777" w:rsidR="002D2787" w:rsidRPr="002D2787" w:rsidRDefault="002D2787" w:rsidP="002D27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>obecność resztkowej niedokrwistości hemolitycznej u pacjentów, którzy przez co najmniej 3 ostatnie miesiące leczeni byli rawulizumabem lub ekulizumabem;</w:t>
            </w:r>
          </w:p>
          <w:p w14:paraId="2400A1D5" w14:textId="77777777" w:rsidR="002D2787" w:rsidRPr="002D2787" w:rsidRDefault="002D2787" w:rsidP="002D27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2"/>
              </w:rPr>
            </w:pPr>
            <w:r w:rsidRPr="002D2787">
              <w:rPr>
                <w:szCs w:val="22"/>
              </w:rPr>
              <w:t xml:space="preserve">nieobecność niewyleczonego zakażenia wywołanego przez bakterie otoczkowe, w tym </w:t>
            </w:r>
            <w:proofErr w:type="spellStart"/>
            <w:r w:rsidRPr="002D2787">
              <w:rPr>
                <w:szCs w:val="22"/>
              </w:rPr>
              <w:t>Neisseria</w:t>
            </w:r>
            <w:proofErr w:type="spellEnd"/>
            <w:r w:rsidRPr="002D2787">
              <w:rPr>
                <w:szCs w:val="22"/>
              </w:rPr>
              <w:t xml:space="preserve"> </w:t>
            </w:r>
            <w:proofErr w:type="spellStart"/>
            <w:r w:rsidRPr="002D2787">
              <w:rPr>
                <w:szCs w:val="22"/>
              </w:rPr>
              <w:lastRenderedPageBreak/>
              <w:t>meningitidis</w:t>
            </w:r>
            <w:proofErr w:type="spellEnd"/>
            <w:r w:rsidRPr="002D2787">
              <w:rPr>
                <w:szCs w:val="22"/>
              </w:rPr>
              <w:t xml:space="preserve">, </w:t>
            </w:r>
            <w:proofErr w:type="spellStart"/>
            <w:r w:rsidRPr="002D2787">
              <w:rPr>
                <w:szCs w:val="22"/>
              </w:rPr>
              <w:t>Streptococcus</w:t>
            </w:r>
            <w:proofErr w:type="spellEnd"/>
            <w:r w:rsidRPr="002D2787">
              <w:rPr>
                <w:szCs w:val="22"/>
              </w:rPr>
              <w:t xml:space="preserve"> </w:t>
            </w:r>
            <w:proofErr w:type="spellStart"/>
            <w:r w:rsidRPr="002D2787">
              <w:rPr>
                <w:szCs w:val="22"/>
              </w:rPr>
              <w:t>pneumoniae</w:t>
            </w:r>
            <w:proofErr w:type="spellEnd"/>
            <w:r w:rsidRPr="002D2787">
              <w:rPr>
                <w:szCs w:val="22"/>
              </w:rPr>
              <w:t xml:space="preserve"> i </w:t>
            </w:r>
            <w:proofErr w:type="spellStart"/>
            <w:r w:rsidRPr="002D2787">
              <w:rPr>
                <w:szCs w:val="22"/>
              </w:rPr>
              <w:t>Haemophilus</w:t>
            </w:r>
            <w:proofErr w:type="spellEnd"/>
            <w:r w:rsidRPr="002D2787">
              <w:rPr>
                <w:szCs w:val="22"/>
              </w:rPr>
              <w:t xml:space="preserve"> </w:t>
            </w:r>
            <w:proofErr w:type="spellStart"/>
            <w:r w:rsidRPr="002D2787">
              <w:rPr>
                <w:szCs w:val="22"/>
              </w:rPr>
              <w:t>influenzae</w:t>
            </w:r>
            <w:proofErr w:type="spellEnd"/>
            <w:r w:rsidRPr="002D2787">
              <w:rPr>
                <w:szCs w:val="22"/>
              </w:rPr>
              <w:t>;</w:t>
            </w:r>
          </w:p>
          <w:p w14:paraId="474D35C8" w14:textId="77777777" w:rsidR="002D2787" w:rsidRPr="002D2787" w:rsidRDefault="002D2787" w:rsidP="002D2787">
            <w:pPr>
              <w:pStyle w:val="Akapitzlist"/>
              <w:numPr>
                <w:ilvl w:val="0"/>
                <w:numId w:val="7"/>
              </w:numPr>
              <w:rPr>
                <w:szCs w:val="22"/>
              </w:rPr>
            </w:pPr>
            <w:r w:rsidRPr="002D2787">
              <w:rPr>
                <w:szCs w:val="22"/>
              </w:rPr>
              <w:t xml:space="preserve">wykonanie obowiązkowego szczepienia przeciw </w:t>
            </w:r>
            <w:proofErr w:type="spellStart"/>
            <w:r w:rsidRPr="002D2787">
              <w:rPr>
                <w:szCs w:val="22"/>
              </w:rPr>
              <w:t>Neisseria</w:t>
            </w:r>
            <w:proofErr w:type="spellEnd"/>
            <w:r w:rsidRPr="002D2787">
              <w:rPr>
                <w:szCs w:val="22"/>
              </w:rPr>
              <w:t xml:space="preserve"> </w:t>
            </w:r>
            <w:proofErr w:type="spellStart"/>
            <w:r w:rsidRPr="002D2787">
              <w:rPr>
                <w:szCs w:val="22"/>
              </w:rPr>
              <w:t>meningitidis</w:t>
            </w:r>
            <w:proofErr w:type="spellEnd"/>
            <w:r w:rsidRPr="002D2787">
              <w:rPr>
                <w:szCs w:val="22"/>
              </w:rPr>
              <w:t xml:space="preserve"> (o ile wymagane jest powtórzenie kolejnego szczepienia), w przypadku konieczności wdrożenia leczenia przed upływem 2 tygodni po wykonaniu szczepień - profilaktyka antybiotykowa przez okres 2 tygodni od momentu zaszczepienia.</w:t>
            </w:r>
          </w:p>
        </w:tc>
      </w:tr>
      <w:tr w:rsidR="002D2787" w:rsidRPr="002D2787" w14:paraId="3F21EA1C" w14:textId="77777777" w:rsidTr="00EA2C87">
        <w:tblPrEx>
          <w:tblBorders>
            <w:insideH w:val="nil"/>
            <w:insideV w:val="nil"/>
          </w:tblBorders>
        </w:tblPrEx>
        <w:tc>
          <w:tcPr>
            <w:tcW w:w="9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38FE" w14:textId="77777777" w:rsidR="002D2787" w:rsidRPr="002D2787" w:rsidRDefault="002D2787" w:rsidP="00EA2C87">
            <w:pPr>
              <w:jc w:val="left"/>
              <w:rPr>
                <w:szCs w:val="22"/>
              </w:rPr>
            </w:pPr>
            <w:r w:rsidRPr="002D2787">
              <w:rPr>
                <w:szCs w:val="22"/>
              </w:rPr>
              <w:lastRenderedPageBreak/>
              <w:t>Uwagi:</w:t>
            </w:r>
          </w:p>
          <w:p w14:paraId="2717451D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  <w:p w14:paraId="42C31F09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  <w:p w14:paraId="528A6A45" w14:textId="77777777" w:rsidR="002D2787" w:rsidRPr="002D2787" w:rsidRDefault="002D2787" w:rsidP="00EA2C87">
            <w:pPr>
              <w:jc w:val="left"/>
              <w:rPr>
                <w:szCs w:val="22"/>
              </w:rPr>
            </w:pPr>
          </w:p>
          <w:p w14:paraId="231BB647" w14:textId="77777777" w:rsidR="002D2787" w:rsidRPr="002D2787" w:rsidRDefault="002D2787" w:rsidP="00EA2C87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792C9A21" w14:textId="77777777" w:rsidR="002D2787" w:rsidRPr="002D2787" w:rsidRDefault="002D2787" w:rsidP="00EA2C87">
            <w:pPr>
              <w:rPr>
                <w:szCs w:val="22"/>
              </w:rPr>
            </w:pPr>
          </w:p>
        </w:tc>
      </w:tr>
    </w:tbl>
    <w:p w14:paraId="131F1369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Informacja o szczepieniach i profilaktyka antybiotykowa: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16AA6843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8517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4D998C5B" w14:textId="77777777" w:rsidR="002D2787" w:rsidRPr="002D2787" w:rsidRDefault="002D2787" w:rsidP="00EA2C87"/>
        </w:tc>
      </w:tr>
      <w:tr w:rsidR="002D2787" w:rsidRPr="002D2787" w14:paraId="0532F30D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E86B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9B7E31E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2E1AA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1CC765F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BDC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BE5EB8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Dodatkowe informacje wynikające z opisu programu lekowego tj.:</w:t>
      </w:r>
    </w:p>
    <w:p w14:paraId="2E88C1A1" w14:textId="77777777" w:rsidR="002D2787" w:rsidRPr="002D2787" w:rsidRDefault="002D2787" w:rsidP="002D2787">
      <w:pPr>
        <w:spacing w:before="120" w:after="120"/>
        <w:jc w:val="left"/>
        <w:rPr>
          <w:i/>
          <w:iCs/>
        </w:rPr>
      </w:pPr>
      <w:r w:rsidRPr="002D2787">
        <w:rPr>
          <w:i/>
          <w:iCs/>
        </w:rPr>
        <w:t>- w przypadku kobiet oraz poddanych leczeniu mężczyzn będących partnerami kobiet w wieku rozrodczym wymagana jest zgoda na świadomą kontrolę urodzeń, zgodnie z aktualną Charakterystyką Produktu Leczniczego (zwanej dalej ChPL) leku, którym odbywa się leczenie w programie lekowym;</w:t>
      </w:r>
    </w:p>
    <w:p w14:paraId="4F790A70" w14:textId="77777777" w:rsidR="002D2787" w:rsidRPr="002D2787" w:rsidRDefault="002D2787" w:rsidP="002D2787">
      <w:pPr>
        <w:spacing w:before="120" w:after="120"/>
        <w:jc w:val="left"/>
        <w:rPr>
          <w:i/>
          <w:iCs/>
        </w:rPr>
      </w:pPr>
      <w:r w:rsidRPr="002D2787">
        <w:rPr>
          <w:i/>
          <w:iCs/>
        </w:rPr>
        <w:t>- nieobecność istotnych schorzeń współistniejących stanowiących przeciwskazanie do terapii stwierdzonych przez lekarza prowadzącego w oparciu o aktualną ChPL;</w:t>
      </w:r>
    </w:p>
    <w:p w14:paraId="7192596E" w14:textId="77777777" w:rsidR="002D2787" w:rsidRPr="002D2787" w:rsidRDefault="002D2787" w:rsidP="002D2787">
      <w:pPr>
        <w:spacing w:before="120" w:after="120"/>
        <w:jc w:val="left"/>
        <w:rPr>
          <w:i/>
          <w:iCs/>
        </w:rPr>
      </w:pPr>
      <w:r w:rsidRPr="002D2787">
        <w:rPr>
          <w:i/>
          <w:iCs/>
        </w:rPr>
        <w:t>- brak przeciwwskazań do stosowania określonej w aktualnej ChPL substancji czynnej ujętej w programie lekowym.</w:t>
      </w:r>
    </w:p>
    <w:p w14:paraId="167DBCA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Proszę odnieść się do powyższych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5641B3C1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A6D7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3B0552AE" w14:textId="77777777" w:rsidR="002D2787" w:rsidRPr="002D2787" w:rsidRDefault="002D2787" w:rsidP="00EA2C87"/>
        </w:tc>
      </w:tr>
      <w:tr w:rsidR="002D2787" w:rsidRPr="002D2787" w14:paraId="732AABE4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9C51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91BF712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12DE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B2871DE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782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9A53B98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Uwagi:</w:t>
      </w:r>
    </w:p>
    <w:p w14:paraId="02EC3048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3A04E98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697F18A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991"/>
        <w:gridCol w:w="2335"/>
        <w:gridCol w:w="2799"/>
        <w:gridCol w:w="2485"/>
      </w:tblGrid>
      <w:tr w:rsidR="002D2787" w:rsidRPr="002D2787" w14:paraId="65F8DADA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BE1121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47FACE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9351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3F16BA6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ABAC6B9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6F0CAA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E9BC40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D474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0064EBE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DDDD92B" w14:textId="77777777" w:rsidTr="00EA2C87"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67DD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Data: …………………………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5EEF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……………..………………………………</w:t>
            </w:r>
          </w:p>
        </w:tc>
      </w:tr>
      <w:tr w:rsidR="002D2787" w:rsidRPr="002D2787" w14:paraId="542149D0" w14:textId="77777777" w:rsidTr="00EA2C87"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1131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FA7779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286F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i/>
                <w:sz w:val="18"/>
              </w:rPr>
              <w:t>nadruk lub pieczątka zawierające imię i nazwisko lekarza, numer prawa wykonywania zawodu oraz jego podpis</w:t>
            </w:r>
          </w:p>
        </w:tc>
      </w:tr>
    </w:tbl>
    <w:p w14:paraId="1C198981" w14:textId="77777777" w:rsidR="002D2787" w:rsidRPr="002D2787" w:rsidRDefault="002D2787" w:rsidP="002D2787">
      <w:pPr>
        <w:rPr>
          <w:color w:val="000000"/>
          <w:u w:color="000000"/>
        </w:rPr>
      </w:pPr>
      <w:r w:rsidRPr="002D2787"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2D2787" w:rsidRPr="002D2787" w14:paraId="76DB977B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ABCE4A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B9C4C0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61EA52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0B3A55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C88F837" w14:textId="77777777" w:rsidTr="00EA2C8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4F3A7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78235D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958D18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F69E52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DA710F3" w14:textId="77777777" w:rsidR="002D2787" w:rsidRPr="00322540" w:rsidRDefault="002D2787" w:rsidP="002D2787">
      <w:pPr>
        <w:spacing w:before="120" w:after="120"/>
        <w:jc w:val="center"/>
        <w:rPr>
          <w:b/>
          <w:color w:val="000000"/>
          <w:szCs w:val="22"/>
          <w:u w:color="000000"/>
        </w:rPr>
      </w:pPr>
      <w:r w:rsidRPr="00034B9D">
        <w:rPr>
          <w:b/>
          <w:color w:val="000000"/>
          <w:szCs w:val="22"/>
          <w:u w:color="000000"/>
        </w:rPr>
        <w:t xml:space="preserve">Wniosek o ocenę </w:t>
      </w:r>
      <w:r w:rsidRPr="00322540">
        <w:rPr>
          <w:b/>
          <w:szCs w:val="22"/>
        </w:rPr>
        <w:t xml:space="preserve">efektu leczenia weryfikowanego po 3 miesiącach/ </w:t>
      </w:r>
      <w:r w:rsidRPr="00322540">
        <w:rPr>
          <w:b/>
          <w:color w:val="000000"/>
          <w:szCs w:val="22"/>
          <w:u w:color="000000"/>
        </w:rPr>
        <w:t>kontynuację leczenia pacjenta w programie lekowym Leczenie chorych z nocną napadową hemoglobinurią (PNH) – danikopan w skojarzeniu z rawulizumabem lub ekulizumabem</w:t>
      </w:r>
    </w:p>
    <w:p w14:paraId="1D42123F" w14:textId="77777777" w:rsidR="002D2787" w:rsidRPr="002D2787" w:rsidRDefault="002D2787" w:rsidP="002D2787">
      <w:pPr>
        <w:keepLines/>
        <w:spacing w:before="120" w:after="120"/>
        <w:ind w:left="227" w:hanging="113"/>
        <w:rPr>
          <w:color w:val="000000"/>
          <w:u w:color="000000"/>
        </w:rPr>
      </w:pPr>
      <w:r w:rsidRPr="002D2787">
        <w:t>- </w:t>
      </w:r>
      <w:r w:rsidRPr="002D2787">
        <w:rPr>
          <w:color w:val="000000"/>
          <w:u w:color="000000"/>
        </w:rPr>
        <w:t xml:space="preserve">skierowanie wniosku do Zespołu Koordynacyjnego zgodnie z kryteriami określonymi w opisie programu lekowego </w:t>
      </w:r>
    </w:p>
    <w:p w14:paraId="597B9394" w14:textId="77777777" w:rsidR="00322540" w:rsidRDefault="00322540" w:rsidP="002D2787">
      <w:pPr>
        <w:spacing w:before="120" w:after="120"/>
        <w:ind w:firstLine="227"/>
        <w:jc w:val="left"/>
        <w:rPr>
          <w:b/>
          <w:color w:val="000000"/>
          <w:u w:color="000000"/>
        </w:rPr>
      </w:pPr>
    </w:p>
    <w:p w14:paraId="1B5352D9" w14:textId="175CAD93" w:rsidR="002D2787" w:rsidRPr="00322540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322540">
        <w:rPr>
          <w:b/>
          <w:color w:val="000000"/>
          <w:u w:color="000000"/>
        </w:rPr>
        <w:t>Dane personalne pacjenta i nazwa jednostki kierującej: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341"/>
        <w:gridCol w:w="256"/>
        <w:gridCol w:w="2580"/>
        <w:gridCol w:w="2820"/>
        <w:gridCol w:w="60"/>
      </w:tblGrid>
      <w:tr w:rsidR="002D2787" w:rsidRPr="002D2787" w14:paraId="2B8E0CEA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1A48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322540">
              <w:t>Imię i nazwisko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38FC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7DBBE35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24008" w14:textId="06BCE2FD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322540">
              <w:t>PESEL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3046" w14:textId="77777777" w:rsidR="002D2787" w:rsidRPr="00322540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1BF31F6A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A364" w14:textId="77777777" w:rsidR="002D2787" w:rsidRPr="002D2787" w:rsidRDefault="002D2787" w:rsidP="00EA2C87">
            <w:pPr>
              <w:jc w:val="left"/>
            </w:pPr>
            <w:r w:rsidRPr="002D2787">
              <w:t>Nr pacjenta w systemie SMPT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E64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83BBB4B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8F56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Wiek pacjenta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A7C3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092F3D7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D156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 wystawienia wniosku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B14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71D5A0C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737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Świadczeniodawca wystawiający wniosek z nr </w:t>
            </w:r>
            <w:proofErr w:type="spellStart"/>
            <w:r w:rsidRPr="002D2787">
              <w:t>tel</w:t>
            </w:r>
            <w:proofErr w:type="spellEnd"/>
            <w:r w:rsidRPr="002D2787">
              <w:t xml:space="preserve"> kontaktowym i adresem e-mail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9FE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A92614C" w14:textId="77777777" w:rsidTr="00EA2C87">
        <w:trPr>
          <w:trHeight w:val="540"/>
        </w:trPr>
        <w:tc>
          <w:tcPr>
            <w:tcW w:w="4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5A0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skojarzony lek stosowany u pacjenta</w:t>
            </w:r>
          </w:p>
        </w:tc>
        <w:tc>
          <w:tcPr>
            <w:tcW w:w="53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6B1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CCB5CD2" w14:textId="77777777" w:rsidTr="00EA2C87">
        <w:trPr>
          <w:gridAfter w:val="1"/>
          <w:wAfter w:w="59" w:type="dxa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CAB517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14:paraId="4361063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755F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71EA18E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31F990E" w14:textId="77777777" w:rsidTr="00EA2C87">
        <w:trPr>
          <w:gridAfter w:val="1"/>
          <w:wAfter w:w="59" w:type="dxa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0B4AF9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14:paraId="0EC122C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EF2F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2F9CF2E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E3F81B4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Badania: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026"/>
      </w:tblGrid>
      <w:tr w:rsidR="002D2787" w:rsidRPr="002D2787" w14:paraId="5CED262E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CB8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070EEA09" w14:textId="77777777" w:rsidR="002D2787" w:rsidRPr="002D2787" w:rsidRDefault="002D2787" w:rsidP="00EA2C87">
            <w:pPr>
              <w:jc w:val="center"/>
            </w:pPr>
            <w:r w:rsidRPr="002D2787">
              <w:rPr>
                <w:b/>
              </w:rPr>
              <w:t>Nazwa badania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50A66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b/>
              </w:rPr>
              <w:t xml:space="preserve">Wynik badania </w:t>
            </w:r>
          </w:p>
          <w:p w14:paraId="27DCCE90" w14:textId="77777777" w:rsidR="002D2787" w:rsidRPr="002D2787" w:rsidRDefault="002D2787" w:rsidP="00EA2C87">
            <w:pPr>
              <w:jc w:val="left"/>
            </w:pPr>
            <w:r w:rsidRPr="002D2787">
              <w:t>- do wniosku można dołączyć kopię wyników badań</w:t>
            </w:r>
          </w:p>
        </w:tc>
      </w:tr>
      <w:tr w:rsidR="002D2787" w:rsidRPr="002D2787" w14:paraId="5CF5B741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E919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badanie obecności klonów PNH w cytometrze przepływowym (</w:t>
            </w:r>
            <w:r w:rsidRPr="002D2787">
              <w:rPr>
                <w:sz w:val="20"/>
              </w:rPr>
              <w:t>6 miesięcy po rozpoczęciu leczenia i następne co 6 miesięcy)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663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32352246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41FF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dehydrogenazy mleczanowej (LDH)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268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0ED458F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09C5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 xml:space="preserve">morfologia krwi z rozmazem 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B79D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151D2FD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316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kreatyniny w surowicy krwi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131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43B074C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7FCE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mocznika w surowicy krwi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D8D85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6A53215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3E298" w14:textId="77777777" w:rsidR="002D2787" w:rsidRPr="002D2787" w:rsidRDefault="002D2787" w:rsidP="00EA2C87">
            <w:pPr>
              <w:jc w:val="left"/>
              <w:rPr>
                <w:strike/>
                <w:color w:val="000000"/>
                <w:u w:color="000000"/>
              </w:rPr>
            </w:pPr>
            <w:r w:rsidRPr="002D2787">
              <w:rPr>
                <w:strike/>
              </w:rPr>
              <w:t>aktywność aminotransferazy asparaginowej (</w:t>
            </w:r>
            <w:proofErr w:type="spellStart"/>
            <w:r w:rsidRPr="002D2787">
              <w:rPr>
                <w:strike/>
              </w:rPr>
              <w:t>AspAT</w:t>
            </w:r>
            <w:proofErr w:type="spellEnd"/>
            <w:r w:rsidRPr="002D2787">
              <w:rPr>
                <w:strike/>
              </w:rPr>
              <w:t>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8E85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E89CBC8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348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aktywność aminotransferazy alaninowej (</w:t>
            </w:r>
            <w:proofErr w:type="spellStart"/>
            <w:r w:rsidRPr="002D2787">
              <w:t>AlAT</w:t>
            </w:r>
            <w:proofErr w:type="spellEnd"/>
            <w:r w:rsidRPr="002D2787">
              <w:t>)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1F3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0D8FE9E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B92D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stężenie bilirubiny całkowitej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447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6835FA3" w14:textId="77777777" w:rsidTr="00EA2C87">
        <w:tc>
          <w:tcPr>
            <w:tcW w:w="4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EEBB" w14:textId="77777777" w:rsidR="002D2787" w:rsidRPr="002D2787" w:rsidRDefault="002D2787" w:rsidP="00EA2C87">
            <w:pPr>
              <w:jc w:val="left"/>
            </w:pPr>
            <w:r w:rsidRPr="002D2787">
              <w:t>Aplazja szpiku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552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color w:val="000000"/>
                <w:u w:color="000000"/>
              </w:rPr>
              <w:t>Tak  Nie </w:t>
            </w:r>
          </w:p>
        </w:tc>
      </w:tr>
    </w:tbl>
    <w:p w14:paraId="08F8C437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Ocena skuteczności zastosowanej terapii po 3 miesiącach terapii: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112DAE10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C16D8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7B554464" w14:textId="77777777" w:rsidR="002D2787" w:rsidRPr="002D2787" w:rsidRDefault="002D2787" w:rsidP="00EA2C87"/>
        </w:tc>
      </w:tr>
      <w:tr w:rsidR="002D2787" w:rsidRPr="002D2787" w14:paraId="3472A901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B477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98502F5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B59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ECF51BD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Dodatkowe informacje: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2D2787" w:rsidRPr="002D2787" w14:paraId="1227447A" w14:textId="77777777" w:rsidTr="00EA2C8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F863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  <w:p w14:paraId="314DD669" w14:textId="77777777" w:rsidR="002D2787" w:rsidRPr="002D2787" w:rsidRDefault="002D2787" w:rsidP="00EA2C87"/>
        </w:tc>
      </w:tr>
      <w:tr w:rsidR="002D2787" w:rsidRPr="002D2787" w14:paraId="09CAEA5F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AB6F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6AC1E0E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8DE58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20B9BE2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ABAC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26801FF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lastRenderedPageBreak/>
        <w:t>Uwagi:</w:t>
      </w:r>
    </w:p>
    <w:p w14:paraId="0B2165C3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1B49A051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7297F8EC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.....................................................................................................................................................</w:t>
      </w:r>
    </w:p>
    <w:p w14:paraId="4B356A19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991"/>
        <w:gridCol w:w="2335"/>
        <w:gridCol w:w="2799"/>
        <w:gridCol w:w="2485"/>
      </w:tblGrid>
      <w:tr w:rsidR="002D2787" w:rsidRPr="002D2787" w14:paraId="311CD04A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B341E5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97DDB7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8F32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2B748B9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40A95AD7" w14:textId="77777777" w:rsidTr="00EA2C87"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96F80F3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5B2AA7F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370C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604B37D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577DDA5A" w14:textId="77777777" w:rsidTr="00EA2C87"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EC4FE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Data: …………………………</w:t>
            </w: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82AC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……………..………………………………</w:t>
            </w:r>
          </w:p>
        </w:tc>
      </w:tr>
      <w:tr w:rsidR="002D2787" w:rsidRPr="002D2787" w14:paraId="68554D0A" w14:textId="77777777" w:rsidTr="00EA2C87"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2E822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D446C70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0BCBB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rPr>
                <w:i/>
                <w:sz w:val="18"/>
              </w:rPr>
              <w:t>nadruk lub pieczątka zawierające imię i nazwisko lekarza, numer prawa wykonywania zawodu oraz jego podpis</w:t>
            </w:r>
          </w:p>
        </w:tc>
      </w:tr>
    </w:tbl>
    <w:p w14:paraId="2B79632F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ADEC0C9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7E96E07E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7D2F3D2D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184AEDD9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0D93531C" w14:textId="77777777" w:rsidR="002D2787" w:rsidRPr="002D2787" w:rsidRDefault="002D2787" w:rsidP="002D2787">
      <w:pPr>
        <w:spacing w:before="120" w:after="120"/>
        <w:ind w:firstLine="227"/>
        <w:jc w:val="right"/>
        <w:rPr>
          <w:color w:val="000000"/>
          <w:u w:color="000000"/>
        </w:rPr>
      </w:pPr>
      <w:r w:rsidRPr="002D2787">
        <w:rPr>
          <w:color w:val="000000"/>
          <w:u w:color="000000"/>
        </w:rPr>
        <w:br w:type="page"/>
      </w:r>
      <w:r w:rsidRPr="002D2787">
        <w:rPr>
          <w:color w:val="000000"/>
          <w:u w:color="000000"/>
        </w:rPr>
        <w:lastRenderedPageBreak/>
        <w:t>........................ dnia……………………..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53C4AA0D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E81244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11A447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D80F0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ABC84E6" w14:textId="77777777" w:rsidR="002D2787" w:rsidRPr="002D2787" w:rsidRDefault="002D2787" w:rsidP="002D2787">
      <w:pPr>
        <w:spacing w:before="120" w:after="120"/>
        <w:ind w:firstLine="227"/>
        <w:jc w:val="center"/>
        <w:rPr>
          <w:color w:val="000000"/>
          <w:u w:color="000000"/>
        </w:rPr>
      </w:pPr>
      <w:r w:rsidRPr="002D2787">
        <w:rPr>
          <w:b/>
          <w:color w:val="000000"/>
          <w:u w:color="000000"/>
        </w:rPr>
        <w:t>Decyzja dotycząca kwalifikacji do leczenia w programie lekowym Leczenie chorych z nocną napadową hemoglobinurią (PNH)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34941BA9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D432CA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515700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2781A41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302A2111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F5F96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6D2062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0802C2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B4367A9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Przewodniczący Zespołu Koordynacyjnego ds. Leczenia Nocnej Napadowej Hemoglobinurii</w:t>
      </w:r>
    </w:p>
    <w:p w14:paraId="43EC9A1B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Pan/Pani: 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30F1C3E9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6E0E43C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CA0B740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CA2E9D8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45F57D36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Dotyczy pacjenta:</w:t>
      </w:r>
    </w:p>
    <w:p w14:paraId="75D169F7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Imię i nazwisko: ……………………………………………PESEL: 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571BAA5C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DDB1167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837932E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71621C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B63730C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Świadczeniodawca wnioskujący: ………………………………………………………………</w:t>
      </w:r>
      <w:r w:rsidRPr="002D2787"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0FB2BB4C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1417538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73AA15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F4D3338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6C7FED1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Lek: danikopan w skojarzeniu z rawulizumabem / z ekulizumabem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4EE285DE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1877835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51B72C1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90E265D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3366572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Decyzja: Pozytywna/Negatywna/Przerwanie 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2D2787" w:rsidRPr="002D2787" w14:paraId="748FE34D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DEB16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248F1AB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36C15DF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662D1120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F0FF24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1CDE6C2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31A61F7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309756E8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9F6F501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  <w:r w:rsidRPr="002D2787">
              <w:t>Data decyzji:…………………….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21549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  <w:r w:rsidRPr="002D2787">
              <w:t xml:space="preserve">……………………………...…………………………………. </w:t>
            </w:r>
          </w:p>
        </w:tc>
      </w:tr>
      <w:tr w:rsidR="002D2787" w:rsidRPr="002D2787" w14:paraId="5D74AD0A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8EDBD67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7D7F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  <w:r w:rsidRPr="002D2787">
              <w:rPr>
                <w:sz w:val="18"/>
              </w:rPr>
              <w:t>Podpis Przewodniczącego Zespołu Koordynacyjnego ds. Leczenia Nocnej Napadowej Hemoglobinurii</w:t>
            </w:r>
          </w:p>
        </w:tc>
      </w:tr>
      <w:tr w:rsidR="002D2787" w:rsidRPr="002D2787" w14:paraId="6EC5F7F1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01F4D12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DC8FB8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7825A10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  <w:tr w:rsidR="002D2787" w:rsidRPr="002D2787" w14:paraId="6DDC47D0" w14:textId="77777777" w:rsidTr="00EA2C8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BC5DA7A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5B52F6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8A7CA3" w14:textId="77777777" w:rsidR="002D2787" w:rsidRPr="002D2787" w:rsidRDefault="002D2787" w:rsidP="00EA2C87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6BBE528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t>Dodatkowe informacje: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2D2787" w:rsidRPr="002D2787" w14:paraId="4A30CC75" w14:textId="77777777" w:rsidTr="00EA2C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30D44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74EBECFF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08DC7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2474FD2A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EFED72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  <w:tr w:rsidR="002D2787" w:rsidRPr="002D2787" w14:paraId="0999CD18" w14:textId="77777777" w:rsidTr="00EA2C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il"/>
            <w:insideV w:val="nil"/>
          </w:tblBorders>
        </w:tblPrEx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0A6D" w14:textId="77777777" w:rsidR="002D2787" w:rsidRPr="002D2787" w:rsidRDefault="002D2787" w:rsidP="00EA2C87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C5DCEDC" w14:textId="77777777" w:rsidR="002D2787" w:rsidRPr="00322540" w:rsidRDefault="002D2787" w:rsidP="002D2787">
      <w:pPr>
        <w:spacing w:before="120" w:after="120" w:line="276" w:lineRule="auto"/>
        <w:jc w:val="left"/>
        <w:rPr>
          <w:color w:val="000000"/>
          <w:sz w:val="20"/>
          <w:u w:color="000000"/>
        </w:rPr>
      </w:pPr>
      <w:r w:rsidRPr="00322540">
        <w:rPr>
          <w:sz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RODO</w:t>
      </w:r>
    </w:p>
    <w:p w14:paraId="65D5B027" w14:textId="77777777" w:rsidR="002D2787" w:rsidRPr="00322540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1D3A71A" w14:textId="77777777" w:rsidR="002D2787" w:rsidRPr="002D2787" w:rsidRDefault="002D2787" w:rsidP="002D2787">
      <w:pPr>
        <w:spacing w:before="120" w:after="120"/>
        <w:ind w:firstLine="227"/>
        <w:jc w:val="left"/>
        <w:rPr>
          <w:color w:val="000000"/>
          <w:u w:color="000000"/>
        </w:rPr>
      </w:pPr>
      <w:r w:rsidRPr="002D2787">
        <w:rPr>
          <w:color w:val="000000"/>
          <w:u w:color="000000"/>
        </w:rPr>
        <w:br w:type="page"/>
      </w:r>
      <w:r w:rsidRPr="002D2787">
        <w:rPr>
          <w:b/>
          <w:caps/>
          <w:color w:val="000000"/>
          <w:u w:color="000000"/>
        </w:rPr>
        <w:lastRenderedPageBreak/>
        <w:t>Z</w:t>
      </w:r>
      <w:r w:rsidRPr="002D2787">
        <w:rPr>
          <w:b/>
          <w:color w:val="000000"/>
          <w:u w:color="000000"/>
        </w:rPr>
        <w:t>ałącznik do wniosku o zakwalifikowanie pacjenta do leczenia w programie lekowym Leczenie chorych z nocną napadową hemoglobinurią (PNH)</w:t>
      </w:r>
    </w:p>
    <w:p w14:paraId="47254514" w14:textId="77777777" w:rsidR="00322540" w:rsidRDefault="00322540" w:rsidP="002D2787">
      <w:pPr>
        <w:pStyle w:val="AK1"/>
        <w:spacing w:line="276" w:lineRule="auto"/>
        <w:ind w:firstLine="0"/>
        <w:jc w:val="left"/>
        <w:rPr>
          <w:szCs w:val="24"/>
        </w:rPr>
      </w:pPr>
    </w:p>
    <w:p w14:paraId="63C82E7E" w14:textId="2B0A59D7" w:rsidR="002D2787" w:rsidRPr="00034B9D" w:rsidRDefault="002D2787" w:rsidP="002D2787">
      <w:pPr>
        <w:pStyle w:val="AK1"/>
        <w:spacing w:line="276" w:lineRule="auto"/>
        <w:ind w:firstLine="0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Oświadczam, że zapoznałem się/zapoznałam się z:</w:t>
      </w:r>
    </w:p>
    <w:p w14:paraId="11AC84F2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1) informacją dotyczącą zasad przetwarzania danych osobowych przez Narodowy Fundusz Zdrowia (zwany NFZ) w zakresie systemu monitorowania programów lekowych, o którym mowa w art. 188c oraz przetwarzania i ochrony danych, o której mowa w dziale VIII ustawy z dnia 27 sierpnia 2004 r. o świadczeniach opieki zdrowotnej finansowanych ze środków publicznych,</w:t>
      </w:r>
    </w:p>
    <w:p w14:paraId="22750458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2) poniższą informacją dotyczącą przetwarzania danych osobowych przez NFZ w zakresie realizacji zadań statutowych i obowiązków ustawowych:</w:t>
      </w:r>
    </w:p>
    <w:p w14:paraId="7E3461EE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▪ administratorem Pani/Pana danych osobowych jest Narodowy Fundusz Zdrowia z siedzibą w Warszawie, ul. Rakowiecka 26/30, 02-528 Warszawa,</w:t>
      </w:r>
    </w:p>
    <w:p w14:paraId="3A9DEFFB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▪ Pani/Pana dane osobowe będą przetwarzane w celu realizacji zadań statutowych i obowiązków ustawowych Narodowego Funduszu Zdrowia w szczególności wskazanych w ustawie z dnia 27 sierpnia 2004 r. o świadczeniach opieki zdrowotnej finansowanych ze środków publicznych,</w:t>
      </w:r>
    </w:p>
    <w:p w14:paraId="580C4839" w14:textId="77777777" w:rsidR="002D2787" w:rsidRPr="00034B9D" w:rsidRDefault="002D2787" w:rsidP="002D2787">
      <w:pPr>
        <w:pStyle w:val="AK1"/>
        <w:spacing w:line="276" w:lineRule="auto"/>
        <w:ind w:firstLine="284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▪ w odniesieniu do danych przetwarzanych przez NFZ, Pani/Panu przysługuje prawo do: dostępu do treści swoich danych osobowych; sprostowania danych osobowych; usunięcia danych osobowych (o ile w danym przypadku przysługuje); ograniczenia przetwarzania danych osobowych; wniesienia sprzeciwu wobec przetwarzania danych osobowych (o ile w danym przypadku przysługuje); cofnięcia zgody w dowolnym momencie bez wpływu na zgodność z prawem przetwarzania (jeżeli przetwarzanie odbywa się na podstawie zgody), którego dokonano na podstawie zgody przed jej cofnięciem; wniesienia skargi do Prezesa Urzędu Ochrony Danych Osobowych.</w:t>
      </w:r>
    </w:p>
    <w:p w14:paraId="6A3B9CF4" w14:textId="77777777" w:rsidR="002D2787" w:rsidRPr="00034B9D" w:rsidRDefault="002D2787" w:rsidP="002D2787">
      <w:pPr>
        <w:pStyle w:val="AK1"/>
        <w:spacing w:line="276" w:lineRule="auto"/>
        <w:ind w:firstLine="0"/>
        <w:jc w:val="left"/>
        <w:rPr>
          <w:sz w:val="22"/>
          <w:szCs w:val="22"/>
        </w:rPr>
      </w:pPr>
      <w:r w:rsidRPr="00034B9D">
        <w:rPr>
          <w:sz w:val="22"/>
          <w:szCs w:val="22"/>
        </w:rPr>
        <w:t xml:space="preserve">Każdy wniosek dotyczący realizacji z w/w praw zostanie rozpatrzony zgodnie z RODO. </w:t>
      </w:r>
    </w:p>
    <w:p w14:paraId="0C012C36" w14:textId="77777777" w:rsidR="002D2787" w:rsidRPr="00034B9D" w:rsidRDefault="002D2787" w:rsidP="002D2787">
      <w:pPr>
        <w:pStyle w:val="AK1"/>
        <w:spacing w:line="276" w:lineRule="auto"/>
        <w:ind w:firstLine="0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Pozostałe informacje dotyczące przetwarzania danych osobowych przez NFZ, dostępne są na stronie internetowej: www.nfz.gov.pl/bip/informacja-ado-nfz/</w:t>
      </w:r>
    </w:p>
    <w:p w14:paraId="2409D8DA" w14:textId="77777777" w:rsidR="002D2787" w:rsidRPr="00034B9D" w:rsidRDefault="002D2787" w:rsidP="002D2787">
      <w:pPr>
        <w:pStyle w:val="AK1"/>
        <w:spacing w:line="276" w:lineRule="auto"/>
        <w:ind w:firstLine="426"/>
        <w:jc w:val="left"/>
        <w:rPr>
          <w:sz w:val="22"/>
          <w:szCs w:val="22"/>
        </w:rPr>
      </w:pPr>
      <w:r w:rsidRPr="00034B9D">
        <w:rPr>
          <w:sz w:val="22"/>
          <w:szCs w:val="22"/>
        </w:rPr>
        <w:t xml:space="preserve">Zostałam(em) poinformowana(y) o istocie choroby, możliwości wystąpienia objawów niepożądanych i powikłań zastosowanej terapii oraz o możliwości zaprzestania terapii. </w:t>
      </w:r>
    </w:p>
    <w:p w14:paraId="28D0F6BE" w14:textId="77777777" w:rsidR="002D2787" w:rsidRPr="00034B9D" w:rsidRDefault="002D2787" w:rsidP="002D2787">
      <w:pPr>
        <w:pStyle w:val="AK1"/>
        <w:spacing w:line="276" w:lineRule="auto"/>
        <w:ind w:firstLine="426"/>
        <w:jc w:val="left"/>
        <w:rPr>
          <w:sz w:val="22"/>
          <w:szCs w:val="22"/>
        </w:rPr>
      </w:pPr>
      <w:r w:rsidRPr="00034B9D">
        <w:rPr>
          <w:sz w:val="22"/>
          <w:szCs w:val="22"/>
        </w:rPr>
        <w:t>Mając powyższe na uwadze, wyrażam zgodę na leczenie oraz zobowiązuję się do przyjmowania leku zgodnie z zaleceniami lekarskimi, oraz stawienia się na badania kontrolne w wyznaczonych terminach.</w:t>
      </w:r>
    </w:p>
    <w:p w14:paraId="73969ECD" w14:textId="77777777" w:rsidR="002D2787" w:rsidRPr="00034B9D" w:rsidRDefault="002D2787" w:rsidP="002D2787">
      <w:pPr>
        <w:pStyle w:val="AK1CD"/>
        <w:spacing w:line="276" w:lineRule="auto"/>
        <w:rPr>
          <w:color w:val="auto"/>
          <w:sz w:val="22"/>
          <w:szCs w:val="22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2D2787" w:rsidRPr="00322540" w14:paraId="2643BB3F" w14:textId="77777777" w:rsidTr="00EA2C87">
        <w:tc>
          <w:tcPr>
            <w:tcW w:w="2409" w:type="dxa"/>
          </w:tcPr>
          <w:p w14:paraId="74571F1F" w14:textId="77777777" w:rsidR="002D2787" w:rsidRPr="00322540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4D51E3D1" w14:textId="77777777" w:rsidR="002D2787" w:rsidRPr="00322540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Cs w:val="20"/>
              </w:rPr>
            </w:pPr>
            <w:r w:rsidRPr="00322540">
              <w:rPr>
                <w:rFonts w:ascii="Times New Roman" w:hAnsi="Times New Roman"/>
                <w:szCs w:val="20"/>
              </w:rPr>
              <w:t xml:space="preserve">Data </w:t>
            </w:r>
            <w:r w:rsidRPr="00322540"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7230" w:type="dxa"/>
            <w:gridSpan w:val="3"/>
          </w:tcPr>
          <w:p w14:paraId="599DB6FF" w14:textId="77777777" w:rsidR="002D2787" w:rsidRPr="00322540" w:rsidRDefault="002D2787" w:rsidP="00EA2C87">
            <w:pPr>
              <w:pStyle w:val="QX2PODPIS"/>
              <w:spacing w:line="276" w:lineRule="auto"/>
              <w:rPr>
                <w:sz w:val="20"/>
                <w:szCs w:val="20"/>
              </w:rPr>
            </w:pPr>
            <w:r w:rsidRPr="00322540">
              <w:rPr>
                <w:sz w:val="20"/>
                <w:szCs w:val="20"/>
              </w:rPr>
              <w:br/>
            </w:r>
            <w:r w:rsidRPr="00322540">
              <w:rPr>
                <w:sz w:val="20"/>
                <w:szCs w:val="20"/>
              </w:rPr>
              <w:tab/>
            </w:r>
          </w:p>
          <w:p w14:paraId="128227F6" w14:textId="77777777" w:rsidR="002D2787" w:rsidRPr="00322540" w:rsidRDefault="002D2787" w:rsidP="00EA2C87">
            <w:pPr>
              <w:pStyle w:val="QX2PODPIS"/>
              <w:spacing w:line="276" w:lineRule="auto"/>
              <w:rPr>
                <w:sz w:val="20"/>
                <w:szCs w:val="20"/>
              </w:rPr>
            </w:pPr>
            <w:r w:rsidRPr="00322540">
              <w:rPr>
                <w:sz w:val="20"/>
                <w:szCs w:val="20"/>
              </w:rPr>
              <w:t>Podpis pacjenta (w przypadku dziecka podpis rodziców lub opiekuna)</w:t>
            </w:r>
          </w:p>
        </w:tc>
      </w:tr>
      <w:tr w:rsidR="002D2787" w:rsidRPr="00322540" w14:paraId="0FF8D6BE" w14:textId="77777777" w:rsidTr="00EA2C87">
        <w:tc>
          <w:tcPr>
            <w:tcW w:w="2409" w:type="dxa"/>
          </w:tcPr>
          <w:p w14:paraId="0F73202E" w14:textId="77777777" w:rsidR="002D2787" w:rsidRPr="00322540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4EA63257" w14:textId="77777777" w:rsidR="002D2787" w:rsidRPr="00322540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58E62532" w14:textId="77777777" w:rsidR="002D2787" w:rsidRPr="00322540" w:rsidRDefault="002D2787" w:rsidP="00EA2C87">
            <w:pPr>
              <w:pStyle w:val="QX4data"/>
              <w:spacing w:line="276" w:lineRule="auto"/>
              <w:rPr>
                <w:rFonts w:ascii="Times New Roman" w:hAnsi="Times New Roman"/>
                <w:szCs w:val="20"/>
              </w:rPr>
            </w:pPr>
            <w:r w:rsidRPr="00322540">
              <w:rPr>
                <w:rFonts w:ascii="Times New Roman" w:hAnsi="Times New Roman"/>
                <w:szCs w:val="20"/>
              </w:rPr>
              <w:t xml:space="preserve">Data </w:t>
            </w:r>
            <w:r w:rsidRPr="00322540">
              <w:rPr>
                <w:rFonts w:ascii="Times New Roman" w:hAnsi="Times New Roman"/>
                <w:szCs w:val="20"/>
              </w:rPr>
              <w:tab/>
            </w:r>
          </w:p>
        </w:tc>
        <w:tc>
          <w:tcPr>
            <w:tcW w:w="7230" w:type="dxa"/>
            <w:gridSpan w:val="3"/>
          </w:tcPr>
          <w:p w14:paraId="102DD718" w14:textId="77777777" w:rsidR="002D2787" w:rsidRPr="00322540" w:rsidRDefault="002D2787" w:rsidP="00EA2C87">
            <w:pPr>
              <w:pStyle w:val="QX2PODPIS"/>
              <w:spacing w:line="276" w:lineRule="auto"/>
              <w:ind w:left="0"/>
              <w:jc w:val="left"/>
              <w:rPr>
                <w:sz w:val="20"/>
                <w:szCs w:val="20"/>
              </w:rPr>
            </w:pPr>
          </w:p>
          <w:p w14:paraId="49A164B9" w14:textId="77777777" w:rsidR="002D2787" w:rsidRPr="00322540" w:rsidRDefault="002D2787" w:rsidP="00EA2C87">
            <w:pPr>
              <w:pStyle w:val="QX2PODPIS"/>
              <w:spacing w:line="276" w:lineRule="auto"/>
              <w:rPr>
                <w:sz w:val="20"/>
                <w:szCs w:val="20"/>
              </w:rPr>
            </w:pPr>
            <w:r w:rsidRPr="00322540">
              <w:rPr>
                <w:sz w:val="20"/>
                <w:szCs w:val="20"/>
              </w:rPr>
              <w:br/>
            </w:r>
            <w:r w:rsidRPr="00322540">
              <w:rPr>
                <w:sz w:val="20"/>
                <w:szCs w:val="20"/>
              </w:rPr>
              <w:tab/>
            </w:r>
          </w:p>
          <w:p w14:paraId="4FA1DF1A" w14:textId="77777777" w:rsidR="002D2787" w:rsidRPr="00322540" w:rsidRDefault="002D2787" w:rsidP="00EA2C87">
            <w:pPr>
              <w:pStyle w:val="QX2PODPIS"/>
              <w:spacing w:line="276" w:lineRule="auto"/>
              <w:rPr>
                <w:sz w:val="20"/>
                <w:szCs w:val="20"/>
              </w:rPr>
            </w:pPr>
            <w:r w:rsidRPr="00322540">
              <w:rPr>
                <w:sz w:val="20"/>
                <w:szCs w:val="20"/>
              </w:rPr>
              <w:t>Podpis lekarza</w:t>
            </w:r>
          </w:p>
        </w:tc>
      </w:tr>
      <w:tr w:rsidR="002D2787" w:rsidRPr="00322540" w14:paraId="2100DF0D" w14:textId="77777777" w:rsidTr="00EA2C87">
        <w:tc>
          <w:tcPr>
            <w:tcW w:w="2409" w:type="dxa"/>
          </w:tcPr>
          <w:p w14:paraId="5852F8E2" w14:textId="77777777" w:rsidR="002D2787" w:rsidRPr="00322540" w:rsidRDefault="002D2787" w:rsidP="00EA2C87">
            <w:pPr>
              <w:pStyle w:val="xwniosek4"/>
              <w:spacing w:line="276" w:lineRule="auto"/>
              <w:rPr>
                <w:szCs w:val="20"/>
              </w:rPr>
            </w:pPr>
          </w:p>
        </w:tc>
        <w:tc>
          <w:tcPr>
            <w:tcW w:w="2410" w:type="dxa"/>
          </w:tcPr>
          <w:p w14:paraId="0222E958" w14:textId="77777777" w:rsidR="002D2787" w:rsidRPr="00322540" w:rsidRDefault="002D2787" w:rsidP="00EA2C87">
            <w:pPr>
              <w:pStyle w:val="xwniosek4"/>
              <w:spacing w:line="276" w:lineRule="auto"/>
              <w:rPr>
                <w:szCs w:val="20"/>
              </w:rPr>
            </w:pPr>
          </w:p>
        </w:tc>
        <w:tc>
          <w:tcPr>
            <w:tcW w:w="2410" w:type="dxa"/>
          </w:tcPr>
          <w:p w14:paraId="105E9662" w14:textId="77777777" w:rsidR="002D2787" w:rsidRPr="00322540" w:rsidRDefault="002D2787" w:rsidP="00EA2C87">
            <w:pPr>
              <w:pStyle w:val="xwniosek4"/>
              <w:spacing w:line="276" w:lineRule="auto"/>
              <w:rPr>
                <w:szCs w:val="20"/>
              </w:rPr>
            </w:pPr>
          </w:p>
        </w:tc>
        <w:tc>
          <w:tcPr>
            <w:tcW w:w="2410" w:type="dxa"/>
          </w:tcPr>
          <w:p w14:paraId="17BBF709" w14:textId="77777777" w:rsidR="002D2787" w:rsidRPr="00322540" w:rsidRDefault="002D2787" w:rsidP="00EA2C87">
            <w:pPr>
              <w:pStyle w:val="xwniosek4"/>
              <w:spacing w:line="276" w:lineRule="auto"/>
              <w:rPr>
                <w:szCs w:val="20"/>
              </w:rPr>
            </w:pPr>
          </w:p>
        </w:tc>
      </w:tr>
    </w:tbl>
    <w:p w14:paraId="70214457" w14:textId="13ED59FD" w:rsidR="00151A99" w:rsidRPr="00322540" w:rsidRDefault="002D2787" w:rsidP="00322540">
      <w:pPr>
        <w:spacing w:before="120" w:after="120" w:line="276" w:lineRule="auto"/>
        <w:jc w:val="left"/>
        <w:rPr>
          <w:color w:val="000000"/>
          <w:sz w:val="20"/>
          <w:u w:color="000000"/>
        </w:rPr>
      </w:pPr>
      <w:r w:rsidRPr="00322540">
        <w:rPr>
          <w:sz w:val="20"/>
        </w:rPr>
        <w:t>Administrator danych osobowych – Świadczeniodawca,  zobowiązuje się do przestrzegania przepisów prawa powszechnie obowiązującego dotyczących zapewnienia zgodnego z prawem przetwarzania i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RODO), w tym realizacji obowiązku informacyjnego, o którym mowa w art. 13 i 14 (jeśli dotyczy) ROD</w:t>
      </w:r>
      <w:r w:rsidR="00322540">
        <w:rPr>
          <w:sz w:val="20"/>
        </w:rPr>
        <w:t>O</w:t>
      </w:r>
    </w:p>
    <w:sectPr w:rsidR="00151A99" w:rsidRPr="00322540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29B"/>
    <w:multiLevelType w:val="multilevel"/>
    <w:tmpl w:val="ABB01C78"/>
    <w:lvl w:ilvl="0">
      <w:start w:val="1"/>
      <w:numFmt w:val="bullet"/>
      <w:lvlText w:val="●"/>
      <w:lvlJc w:val="left"/>
      <w:pPr>
        <w:ind w:left="10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F1329A"/>
    <w:multiLevelType w:val="multilevel"/>
    <w:tmpl w:val="0964863C"/>
    <w:lvl w:ilvl="0">
      <w:start w:val="1"/>
      <w:numFmt w:val="bullet"/>
      <w:suff w:val="space"/>
      <w:lvlText w:val="−"/>
      <w:lvlJc w:val="left"/>
      <w:pPr>
        <w:ind w:left="1458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2331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051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771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491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211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931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651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371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 w15:restartNumberingAfterBreak="0">
    <w:nsid w:val="284F223A"/>
    <w:multiLevelType w:val="multilevel"/>
    <w:tmpl w:val="38D812D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4" w:hanging="180"/>
      </w:pPr>
      <w:rPr>
        <w:rFonts w:hint="default"/>
      </w:rPr>
    </w:lvl>
  </w:abstractNum>
  <w:abstractNum w:abstractNumId="3" w15:restartNumberingAfterBreak="0">
    <w:nsid w:val="298E6042"/>
    <w:multiLevelType w:val="multilevel"/>
    <w:tmpl w:val="38D812D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4" w:hanging="180"/>
      </w:pPr>
      <w:rPr>
        <w:rFonts w:hint="default"/>
      </w:rPr>
    </w:lvl>
  </w:abstractNum>
  <w:abstractNum w:abstractNumId="4" w15:restartNumberingAfterBreak="0">
    <w:nsid w:val="34D207A2"/>
    <w:multiLevelType w:val="multilevel"/>
    <w:tmpl w:val="38D812D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4" w:hanging="180"/>
      </w:pPr>
      <w:rPr>
        <w:rFonts w:hint="default"/>
      </w:rPr>
    </w:lvl>
  </w:abstractNum>
  <w:abstractNum w:abstractNumId="5" w15:restartNumberingAfterBreak="0">
    <w:nsid w:val="37B722E8"/>
    <w:multiLevelType w:val="hybridMultilevel"/>
    <w:tmpl w:val="9F74D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A2E43"/>
    <w:multiLevelType w:val="hybridMultilevel"/>
    <w:tmpl w:val="FDE6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C0"/>
    <w:rsid w:val="00034B9D"/>
    <w:rsid w:val="000F29C0"/>
    <w:rsid w:val="00151A99"/>
    <w:rsid w:val="001A40DB"/>
    <w:rsid w:val="002D2787"/>
    <w:rsid w:val="00322540"/>
    <w:rsid w:val="00384F56"/>
    <w:rsid w:val="006C41AB"/>
    <w:rsid w:val="00E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F6BF"/>
  <w15:docId w15:val="{A242F0D3-5EB8-471B-832E-747CAE12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51A99"/>
    <w:pPr>
      <w:ind w:left="720"/>
      <w:contextualSpacing/>
    </w:pPr>
  </w:style>
  <w:style w:type="paragraph" w:customStyle="1" w:styleId="AK1">
    <w:name w:val="AK_1"/>
    <w:basedOn w:val="Normalny"/>
    <w:rsid w:val="00151A99"/>
    <w:pPr>
      <w:overflowPunct w:val="0"/>
      <w:autoSpaceDE w:val="0"/>
      <w:autoSpaceDN w:val="0"/>
      <w:adjustRightInd w:val="0"/>
      <w:spacing w:before="120" w:line="312" w:lineRule="auto"/>
      <w:ind w:firstLine="992"/>
      <w:textAlignment w:val="baseline"/>
    </w:pPr>
    <w:rPr>
      <w:sz w:val="24"/>
      <w:lang w:bidi="ar-SA"/>
    </w:rPr>
  </w:style>
  <w:style w:type="paragraph" w:customStyle="1" w:styleId="AK1CD">
    <w:name w:val="AK_1_CD"/>
    <w:basedOn w:val="Normalny"/>
    <w:rsid w:val="00151A99"/>
    <w:pPr>
      <w:autoSpaceDE w:val="0"/>
      <w:autoSpaceDN w:val="0"/>
      <w:adjustRightInd w:val="0"/>
      <w:spacing w:before="120" w:line="360" w:lineRule="auto"/>
    </w:pPr>
    <w:rPr>
      <w:color w:val="000000"/>
      <w:sz w:val="24"/>
      <w:szCs w:val="24"/>
      <w:lang w:bidi="ar-SA"/>
    </w:rPr>
  </w:style>
  <w:style w:type="paragraph" w:customStyle="1" w:styleId="xwniosek4">
    <w:name w:val="x_wniosek_4"/>
    <w:basedOn w:val="Normalny"/>
    <w:rsid w:val="00151A99"/>
    <w:pPr>
      <w:jc w:val="center"/>
    </w:pPr>
    <w:rPr>
      <w:rFonts w:eastAsia="Batang"/>
      <w:i/>
      <w:sz w:val="20"/>
      <w:szCs w:val="24"/>
      <w:lang w:bidi="ar-SA"/>
    </w:rPr>
  </w:style>
  <w:style w:type="paragraph" w:customStyle="1" w:styleId="QX2PODPIS">
    <w:name w:val="QX2_PODPIS"/>
    <w:basedOn w:val="Normalny"/>
    <w:rsid w:val="00151A99"/>
    <w:pPr>
      <w:tabs>
        <w:tab w:val="right" w:leader="underscore" w:pos="4791"/>
      </w:tabs>
      <w:autoSpaceDE w:val="0"/>
      <w:autoSpaceDN w:val="0"/>
      <w:adjustRightInd w:val="0"/>
      <w:spacing w:before="40" w:after="40"/>
      <w:ind w:left="87" w:right="28"/>
      <w:jc w:val="center"/>
    </w:pPr>
    <w:rPr>
      <w:i/>
      <w:sz w:val="18"/>
      <w:szCs w:val="24"/>
      <w:lang w:bidi="ar-SA"/>
    </w:rPr>
  </w:style>
  <w:style w:type="paragraph" w:customStyle="1" w:styleId="QX4data">
    <w:name w:val="QX4_data"/>
    <w:basedOn w:val="Normalny"/>
    <w:rsid w:val="00151A99"/>
    <w:pPr>
      <w:tabs>
        <w:tab w:val="right" w:leader="underscore" w:pos="2381"/>
      </w:tabs>
      <w:autoSpaceDE w:val="0"/>
      <w:autoSpaceDN w:val="0"/>
      <w:adjustRightInd w:val="0"/>
      <w:spacing w:before="40" w:after="40"/>
      <w:ind w:left="84" w:right="113"/>
      <w:jc w:val="left"/>
    </w:pPr>
    <w:rPr>
      <w:rFonts w:ascii="Arial Narrow" w:hAnsi="Arial Narrow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3384</Words>
  <Characters>20310</Characters>
  <Application>Microsoft Office Word</Application>
  <DocSecurity>0</DocSecurity>
  <Lines>169</Lines>
  <Paragraphs>47</Paragraphs>
  <ScaleCrop>false</ScaleCrop>
  <Company/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w zakresie programy lekowe</dc:subject>
  <dc:creator>agata.rodak</dc:creator>
  <cp:lastModifiedBy>Rodak Agata</cp:lastModifiedBy>
  <cp:revision>120</cp:revision>
  <dcterms:created xsi:type="dcterms:W3CDTF">2025-01-23T09:32:00Z</dcterms:created>
  <dcterms:modified xsi:type="dcterms:W3CDTF">2025-09-29T07:47:00Z</dcterms:modified>
  <cp:category>Akt prawny</cp:category>
</cp:coreProperties>
</file>