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E6A5" w14:textId="4492F3AD" w:rsidR="00A77B3E" w:rsidRDefault="00BC0EA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613451">
        <w:rPr>
          <w:b/>
          <w:caps/>
        </w:rPr>
        <w:t>…</w:t>
      </w:r>
      <w:r>
        <w:rPr>
          <w:b/>
          <w:caps/>
        </w:rPr>
        <w:t>/2025/DSOZ</w:t>
      </w:r>
      <w:r>
        <w:rPr>
          <w:b/>
          <w:caps/>
        </w:rPr>
        <w:br/>
        <w:t>Prezesa Narodowego Funduszu Zdrowia</w:t>
      </w:r>
    </w:p>
    <w:p w14:paraId="096A0264" w14:textId="0B9F4551" w:rsidR="00A77B3E" w:rsidRDefault="00BC0EA8">
      <w:pPr>
        <w:spacing w:before="280" w:after="280"/>
        <w:jc w:val="center"/>
        <w:rPr>
          <w:b/>
          <w:caps/>
        </w:rPr>
      </w:pPr>
      <w:r>
        <w:t xml:space="preserve">z dnia </w:t>
      </w:r>
      <w:r w:rsidR="00A474B2">
        <w:t>…….…..</w:t>
      </w:r>
      <w:r>
        <w:t xml:space="preserve"> 2025 r.</w:t>
      </w:r>
    </w:p>
    <w:p w14:paraId="42EA5D84" w14:textId="77777777" w:rsidR="00A77B3E" w:rsidRDefault="00BC0EA8">
      <w:pPr>
        <w:keepNext/>
        <w:spacing w:after="480"/>
        <w:jc w:val="center"/>
      </w:pPr>
      <w:r>
        <w:rPr>
          <w:b/>
        </w:rPr>
        <w:t>zmieniające zarządzenie w sprawie określenia warunków zawierania i realizacji umów w rodzaju świadczenia zdrowotne kontraktowane odrębnie</w:t>
      </w:r>
    </w:p>
    <w:p w14:paraId="34126AB8" w14:textId="77777777" w:rsidR="00A77B3E" w:rsidRDefault="00BC0EA8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102 ust. 5 pkt 21 i 25 oraz art. 146 ust. 1 ustawy z dnia 27 sierpnia 2004 r. o świadczeniach opieki zdrowotnej finansowanych ze środków publicznych (Dz. U. z 2024 r. poz. 146,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 zarządza się, co następuje:</w:t>
      </w:r>
    </w:p>
    <w:p w14:paraId="4194DF8C" w14:textId="77777777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zarządzeniu Nr 167/2019/DSOZ Prezesa Narodowego Funduszu Zdrowia z dnia 29 listopada 2019 r. w sprawie określenia warunków zawierania i realizacji umów w rodzaju świadczenia zdrowotne kontraktowane odrębnie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>
        <w:rPr>
          <w:color w:val="000000"/>
          <w:u w:color="000000"/>
        </w:rPr>
        <w:t>, wprowadza się następujące zmiany:</w:t>
      </w:r>
    </w:p>
    <w:p w14:paraId="0750DB60" w14:textId="77777777" w:rsidR="00A77B3E" w:rsidRDefault="00BC0E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załącznik nr 1 do zarządzenia otrzymuje brzmienie określone w załączniku nr 1 do niniejszego zarządzenia; </w:t>
      </w:r>
    </w:p>
    <w:p w14:paraId="43FC995D" w14:textId="64B7FE7C" w:rsidR="00A77B3E" w:rsidRDefault="00BC0E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załącznik nr </w:t>
      </w:r>
      <w:r w:rsidR="00893EDF">
        <w:rPr>
          <w:color w:val="000000"/>
          <w:u w:color="000000"/>
        </w:rPr>
        <w:t>14</w:t>
      </w:r>
      <w:r>
        <w:rPr>
          <w:color w:val="000000"/>
          <w:u w:color="000000"/>
        </w:rPr>
        <w:t xml:space="preserve"> do zarządzenia otrzymuje brzmienie określone w załączniku nr 2 do niniejszego zarządzenia. </w:t>
      </w:r>
    </w:p>
    <w:p w14:paraId="4C94540F" w14:textId="77777777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 postępowań w sprawie zawarcia umów o udzielanie świadczeń opieki zdrowotnej wszczętych i niezakończonych przed dniem wejścia w życie niniejszego zarządzenia, stosuje się przepisy zarządzenia, o którym mowa w § 1, w brzmieniu obowiązującym przed dniem wejścia w życie niniejszego zarządzenia.</w:t>
      </w:r>
    </w:p>
    <w:p w14:paraId="7169A407" w14:textId="77777777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Dyrektorzy oddziałów wojewódzkich Narodowego Funduszu Zdrowia zobowiązani są do wprowadzenia do postanowień umów zawartych ze świadczeniodawcami zmian wynikających z wejścia w życie przepisów niniejszego zarządzenia.</w:t>
      </w:r>
    </w:p>
    <w:p w14:paraId="7CC6A5E9" w14:textId="77777777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Przepis ust. 1 stosuje się również do umów zawartych ze świadczeniodawcami po zakończeniu postępowań, o których mowa w § 2.</w:t>
      </w:r>
    </w:p>
    <w:p w14:paraId="6BD7E822" w14:textId="00B20E5E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Przepisy zarządzenia stosuje się do rozliczania świadczeń opieki zdrowotnej udzielanych od 1 </w:t>
      </w:r>
      <w:r w:rsidR="00893EDF" w:rsidRPr="00893EDF">
        <w:rPr>
          <w:color w:val="000000"/>
          <w:u w:color="000000"/>
        </w:rPr>
        <w:t>lipca</w:t>
      </w:r>
      <w:r w:rsidR="00893EDF">
        <w:rPr>
          <w:color w:val="000000"/>
          <w:u w:color="000000"/>
        </w:rPr>
        <w:t> </w:t>
      </w:r>
      <w:r>
        <w:rPr>
          <w:color w:val="000000"/>
          <w:u w:color="000000"/>
        </w:rPr>
        <w:t>2025 r.</w:t>
      </w:r>
    </w:p>
    <w:p w14:paraId="54F1505E" w14:textId="77777777" w:rsidR="00A77B3E" w:rsidRDefault="00BC0E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5E4F84" w14:paraId="7772AFF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A5154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2DB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53FCC77" w14:textId="77777777" w:rsidR="005E4F84" w:rsidRDefault="00BC0EA8">
            <w:pPr>
              <w:jc w:val="center"/>
            </w:pPr>
            <w:r>
              <w:rPr>
                <w:b/>
              </w:rPr>
              <w:t>PREZES</w:t>
            </w:r>
          </w:p>
          <w:p w14:paraId="2B93DD21" w14:textId="77777777" w:rsidR="005E4F84" w:rsidRDefault="00BC0EA8">
            <w:pPr>
              <w:jc w:val="center"/>
            </w:pPr>
            <w:r>
              <w:rPr>
                <w:b/>
              </w:rPr>
              <w:t>NARODOWEGO FUNDUSZU ZDROWIA</w:t>
            </w:r>
          </w:p>
          <w:p w14:paraId="6297126E" w14:textId="77777777" w:rsidR="005E4F84" w:rsidRDefault="005E4F84"/>
          <w:p w14:paraId="7C983D40" w14:textId="28576648" w:rsidR="005E4F84" w:rsidRDefault="005E4F84">
            <w:pPr>
              <w:jc w:val="center"/>
            </w:pPr>
          </w:p>
        </w:tc>
      </w:tr>
    </w:tbl>
    <w:p w14:paraId="05D59058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8AF671E" w14:textId="6C13A3F7" w:rsidR="007C687B" w:rsidRDefault="007C687B">
      <w:pPr>
        <w:keepNext/>
        <w:spacing w:before="120" w:after="120" w:line="360" w:lineRule="auto"/>
        <w:ind w:left="961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Nr 1 do zarządzenia</w:t>
      </w:r>
    </w:p>
    <w:p w14:paraId="6D0F2BF3" w14:textId="1A0C3937" w:rsidR="00A77B3E" w:rsidRDefault="007C687B">
      <w:pPr>
        <w:keepNext/>
        <w:spacing w:before="120" w:after="120" w:line="360" w:lineRule="auto"/>
        <w:ind w:left="9612"/>
        <w:jc w:val="left"/>
        <w:rPr>
          <w:color w:val="000000"/>
          <w:u w:color="000000"/>
        </w:rPr>
      </w:pPr>
      <w:bookmarkStart w:id="0" w:name="_Hlk201534740"/>
      <w:r>
        <w:rPr>
          <w:color w:val="000000"/>
          <w:u w:color="000000"/>
        </w:rPr>
        <w:t>(</w:t>
      </w:r>
      <w:r w:rsidR="00BC0EA8">
        <w:rPr>
          <w:color w:val="000000"/>
          <w:u w:color="000000"/>
        </w:rPr>
        <w:fldChar w:fldCharType="begin"/>
      </w:r>
      <w:r w:rsidR="00F51A88">
        <w:rPr>
          <w:color w:val="000000"/>
          <w:u w:color="000000"/>
        </w:rPr>
        <w:fldChar w:fldCharType="separate"/>
      </w:r>
      <w:r w:rsidR="00BC0EA8">
        <w:rPr>
          <w:color w:val="000000"/>
          <w:u w:color="000000"/>
        </w:rPr>
        <w:fldChar w:fldCharType="end"/>
      </w:r>
      <w:r w:rsidR="00BC0EA8">
        <w:rPr>
          <w:color w:val="000000"/>
          <w:u w:color="000000"/>
        </w:rPr>
        <w:t>Załącznik Nr 1 do zarządzenia Nr 1</w:t>
      </w:r>
      <w:r>
        <w:rPr>
          <w:color w:val="000000"/>
          <w:u w:color="000000"/>
        </w:rPr>
        <w:t>67</w:t>
      </w:r>
      <w:r w:rsidR="00BC0EA8">
        <w:rPr>
          <w:color w:val="000000"/>
          <w:u w:color="000000"/>
        </w:rPr>
        <w:t>/20</w:t>
      </w:r>
      <w:r>
        <w:rPr>
          <w:color w:val="000000"/>
          <w:u w:color="000000"/>
        </w:rPr>
        <w:t>19</w:t>
      </w:r>
      <w:r w:rsidR="00BC0EA8">
        <w:rPr>
          <w:color w:val="000000"/>
          <w:u w:color="000000"/>
        </w:rPr>
        <w:t>/DSOZ</w:t>
      </w:r>
      <w:r w:rsidR="00BC0EA8">
        <w:rPr>
          <w:color w:val="000000"/>
          <w:u w:color="000000"/>
        </w:rPr>
        <w:br/>
        <w:t>Prezesa Narodowego Funduszu Zdrowia</w:t>
      </w:r>
      <w:r w:rsidR="00BC0EA8">
        <w:rPr>
          <w:color w:val="000000"/>
          <w:u w:color="000000"/>
        </w:rPr>
        <w:br/>
        <w:t xml:space="preserve">z dnia </w:t>
      </w:r>
      <w:r>
        <w:rPr>
          <w:color w:val="000000"/>
          <w:u w:color="000000"/>
        </w:rPr>
        <w:t>29</w:t>
      </w:r>
      <w:r w:rsidR="00BC0EA8">
        <w:rPr>
          <w:color w:val="000000"/>
          <w:u w:color="000000"/>
        </w:rPr>
        <w:t> l</w:t>
      </w:r>
      <w:r>
        <w:rPr>
          <w:color w:val="000000"/>
          <w:u w:color="000000"/>
        </w:rPr>
        <w:t>istopada</w:t>
      </w:r>
      <w:r w:rsidR="00BC0EA8">
        <w:rPr>
          <w:color w:val="000000"/>
          <w:u w:color="000000"/>
        </w:rPr>
        <w:t xml:space="preserve"> 20</w:t>
      </w:r>
      <w:r>
        <w:rPr>
          <w:color w:val="000000"/>
          <w:u w:color="000000"/>
        </w:rPr>
        <w:t>19</w:t>
      </w:r>
      <w:r w:rsidR="00BC0EA8">
        <w:rPr>
          <w:color w:val="000000"/>
          <w:u w:color="000000"/>
        </w:rPr>
        <w:t> r.</w:t>
      </w:r>
      <w:r>
        <w:rPr>
          <w:color w:val="000000"/>
          <w:u w:color="000000"/>
        </w:rPr>
        <w:t>)</w:t>
      </w:r>
    </w:p>
    <w:bookmarkEnd w:id="0"/>
    <w:p w14:paraId="7A15FB04" w14:textId="77777777" w:rsidR="00A77B3E" w:rsidRDefault="00BC0EA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Katalog zakresów świadczeń w rodzaju świadczenia zdrowotne kontraktowane odrębnie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315"/>
        <w:gridCol w:w="1374"/>
        <w:gridCol w:w="1418"/>
        <w:gridCol w:w="1550"/>
        <w:gridCol w:w="1079"/>
        <w:gridCol w:w="785"/>
        <w:gridCol w:w="1241"/>
        <w:gridCol w:w="1020"/>
        <w:gridCol w:w="1285"/>
        <w:gridCol w:w="1050"/>
        <w:gridCol w:w="2228"/>
      </w:tblGrid>
      <w:tr w:rsidR="005E4F84" w14:paraId="6F849361" w14:textId="77777777">
        <w:trPr>
          <w:trHeight w:val="25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BBE7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 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6B85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kod zakresu 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6BBF8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zakresu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F35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kod produktu</w:t>
            </w:r>
          </w:p>
        </w:tc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89DE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produktu </w:t>
            </w:r>
          </w:p>
        </w:tc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5D64A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rozliczeniowa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A4E8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Taryfa ustalona przez </w:t>
            </w:r>
            <w:proofErr w:type="spellStart"/>
            <w:r>
              <w:rPr>
                <w:b/>
                <w:sz w:val="20"/>
              </w:rPr>
              <w:t>AOTMiT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45D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punktowa produktu rozliczeniowego</w:t>
            </w:r>
          </w:p>
        </w:tc>
        <w:tc>
          <w:tcPr>
            <w:tcW w:w="340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F4E8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warunki wykonania</w:t>
            </w:r>
          </w:p>
        </w:tc>
        <w:tc>
          <w:tcPr>
            <w:tcW w:w="22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353D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 </w:t>
            </w:r>
          </w:p>
        </w:tc>
      </w:tr>
      <w:tr w:rsidR="005E4F84" w14:paraId="58100689" w14:textId="77777777">
        <w:trPr>
          <w:trHeight w:val="225"/>
        </w:trPr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6F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B2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66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0E0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42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20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A1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74F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C4919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świadczenie wykonywane w warunkach domowych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1E84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świadczenie wykonywane w trybie ambulatoryjnym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9D6B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świadczenie wykonywane w trybie hospitalizacji</w:t>
            </w: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03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4F84" w14:paraId="57CCF233" w14:textId="77777777">
        <w:trPr>
          <w:trHeight w:val="6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79A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5C51F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085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FE8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6828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5B6C2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50396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B80C1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409F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E68F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3DED0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BE85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12</w:t>
            </w:r>
          </w:p>
        </w:tc>
      </w:tr>
      <w:tr w:rsidR="005E4F84" w14:paraId="3D96C997" w14:textId="77777777">
        <w:trPr>
          <w:trHeight w:val="43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468E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8CEE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11.4132.001.02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56C9F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dializoterapia otrzewnowa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8FC6B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7A2E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dializa otrzewnowa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1C09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5B1E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5BC7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228,36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CC04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95ED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7A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CDC8A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 osobodzień, obejmuje pełne koszty i badania dodatkowe, w tym środki stymulujące erytropoezę</w:t>
            </w:r>
          </w:p>
        </w:tc>
      </w:tr>
      <w:tr w:rsidR="005E4F84" w14:paraId="42688F3D" w14:textId="77777777">
        <w:trPr>
          <w:trHeight w:val="36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07E6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EC38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11.4132.002.12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60317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hemodializoterapia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776A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EDFB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hemodializa - świadczenie wykonywane w trybie ambulatoryjnym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A736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95E0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34,82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8195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409,93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00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BCA8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4B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D9B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E84D262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BE8C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D2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04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67A4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E851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Hemodiafiltracja</w:t>
            </w:r>
            <w:proofErr w:type="spellEnd"/>
            <w:r>
              <w:rPr>
                <w:sz w:val="20"/>
              </w:rPr>
              <w:t xml:space="preserve"> (HDF)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552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3004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DA4D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418,00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A9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EE51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8B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BD7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B3398E5" w14:textId="77777777">
        <w:trPr>
          <w:trHeight w:val="39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7F40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9CF7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11.4132.003.12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8EC0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hemodializoterapia</w:t>
            </w:r>
            <w:proofErr w:type="spellEnd"/>
            <w:r>
              <w:rPr>
                <w:sz w:val="20"/>
              </w:rPr>
              <w:t xml:space="preserve"> -  z zapewnieniem 24-</w:t>
            </w:r>
            <w:r>
              <w:rPr>
                <w:sz w:val="20"/>
              </w:rPr>
              <w:lastRenderedPageBreak/>
              <w:t>godzinnego dyżuru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3ED0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5.10.00.0000092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38717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hemodializa – świadczenie wykonywane w trybie </w:t>
            </w:r>
            <w:r>
              <w:rPr>
                <w:sz w:val="20"/>
              </w:rPr>
              <w:lastRenderedPageBreak/>
              <w:t>ambulatoryjnym z zapewnieniem 24-godzinnego dyżuru oraz z dostępem do oddziału nefrologii lub o profilu nefrologicznym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5D9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DDDC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1D25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454,20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02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6314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E3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87C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E70038D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D50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55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C1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299A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EC8E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Hemodiafiltracja</w:t>
            </w:r>
            <w:proofErr w:type="spellEnd"/>
            <w:r>
              <w:rPr>
                <w:sz w:val="20"/>
              </w:rPr>
              <w:t xml:space="preserve"> (HDF)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F440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28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F74DA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440,97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6B9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5249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A3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64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5DA4299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4FE2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623E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11.9800.041.02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B848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hiperbaryczna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87C00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F958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hiperbaryczna (1 sprężenie u 1 pacjenta) – z zapewnieniem 24h dostępności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9327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1DCD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112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8F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A331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6D4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0034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EF2C0B9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39B9E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EA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CC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F0E8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C6AD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hiperbaryczna (1 sprężenie u 1 pacjenta) – bez zapewnienia 24h dostępności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B9D3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BEC8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EAA5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90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06C70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E0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02E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A4D2F1D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84E8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A4CC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11.2150.042.02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0CBD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tlenoterapia domowa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496EB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A553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tlenoterapia w warunkach domowych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14629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82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6E15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11,49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ECFC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58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5B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85E92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 osobodzień, w tym koszt środków technicznych;</w:t>
            </w:r>
          </w:p>
        </w:tc>
      </w:tr>
      <w:tr w:rsidR="005E4F84" w14:paraId="6D6AEFDC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5581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E1E53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11.0000.047.02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34DE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żywienie pozajelitowe w warunkach domowych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70E9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0C43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żywienie pozajelitowe dorosłych w warunkach domowych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36F6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4C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7346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312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CA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B7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AC95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 osobodzień,</w:t>
            </w:r>
          </w:p>
        </w:tc>
      </w:tr>
      <w:tr w:rsidR="005E4F84" w14:paraId="7E70BF7F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0C24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A2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8B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BA53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D0E7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żywienie pozajelitowe dzieci w warunkach domowych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1823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EC4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7963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69A47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7A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DBE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9F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4F84" w14:paraId="184D7BE5" w14:textId="77777777">
        <w:trPr>
          <w:trHeight w:val="36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F5EF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B6FC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11.0000.048.02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1B8EF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żywienie dojelitowe w warunkach domowych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486EA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8C2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żywienie dojelitowe w warunkach domowych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0C7B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AE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5C06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73553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99B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1F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3A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E4F84" w14:paraId="1DFEA4D5" w14:textId="77777777">
        <w:trPr>
          <w:trHeight w:val="40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6C1F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C801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11.1210.052.12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EADE5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badania zgodności tkankowej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600C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DE3A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badanie antygenów zgodności tkankowej przy typowaniu dawców szpiku lub komórek krwiotwórczych albo żywych dawców wątroby lub nerki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419A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8B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6F6A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13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07D2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29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F04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A39A94F" w14:textId="77777777">
        <w:trPr>
          <w:trHeight w:val="66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064B5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5C2F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11.1210.053.02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46C1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badania genetyczne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02C42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D0A3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kompleksowa diagnostyka genetyczna chorób nowotworowych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EE340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EC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6206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532,51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6E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8A40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2A5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C53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58970FD" w14:textId="77777777">
        <w:trPr>
          <w:trHeight w:val="49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1095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F9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5EC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D66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8493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kompleksowa diagnostyka genetyczna chorób nienowotworowych z uwzględnieniem cytogenetycznych badań molekularnych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DA40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09E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16D4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1 065,02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96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8A97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57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40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C53F309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094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BF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48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2150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D76F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diagnostyka cukrzycy </w:t>
            </w:r>
            <w:proofErr w:type="spellStart"/>
            <w:r>
              <w:rPr>
                <w:sz w:val="20"/>
              </w:rPr>
              <w:t>monogenowej</w:t>
            </w:r>
            <w:proofErr w:type="spellEnd"/>
            <w:r>
              <w:rPr>
                <w:sz w:val="20"/>
              </w:rPr>
              <w:t xml:space="preserve"> - badania genetyczne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FA08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89CC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2D44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2 154,00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65C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5BDA0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71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F2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AAA535C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9F83F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7C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79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722A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A0A5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>) z równoczesną hodowlą komórkową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C382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2E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4029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1113,40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51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7395D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78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BE0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56BF3E4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CC4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C2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87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05F8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D218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 xml:space="preserve">) z wykorzystaniem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o niskiej rozdzielczości (równej lub powyżej 60 tysięcy/ 60k sond)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9AD71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B1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0C2B8" w14:textId="0D9A0503" w:rsidR="00A77B3E" w:rsidRPr="00C15F0B" w:rsidRDefault="00C15F0B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C15F0B">
              <w:rPr>
                <w:b/>
                <w:bCs/>
                <w:color w:val="FF0000"/>
                <w:sz w:val="20"/>
              </w:rPr>
              <w:t>1</w:t>
            </w:r>
            <w:r w:rsidR="001F3E6E">
              <w:rPr>
                <w:b/>
                <w:bCs/>
                <w:color w:val="FF0000"/>
                <w:sz w:val="20"/>
              </w:rPr>
              <w:t xml:space="preserve"> </w:t>
            </w:r>
            <w:r w:rsidRPr="00C15F0B">
              <w:rPr>
                <w:b/>
                <w:bCs/>
                <w:color w:val="FF0000"/>
                <w:sz w:val="20"/>
              </w:rPr>
              <w:t>065</w:t>
            </w:r>
            <w:r w:rsidR="00BC0EA8" w:rsidRPr="00C15F0B">
              <w:rPr>
                <w:b/>
                <w:bCs/>
                <w:color w:val="FF0000"/>
                <w:sz w:val="20"/>
              </w:rPr>
              <w:t>,0</w:t>
            </w:r>
            <w:r w:rsidRPr="00C15F0B">
              <w:rPr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AE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902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2D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1DF5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55B28AE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786F0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487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D7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EED6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5CC4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lastRenderedPageBreak/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 xml:space="preserve">) z wykorzystaniem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o wysokiej rozdzielczości (równej lub powyżej 180 tysięcy/ 180k sond)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992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85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B80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1377,10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ED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229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B8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24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44D573B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347A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FF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CA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BDBD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E5AC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Analiza ekspresji jednego genu (w tym genu fuzyjnego) przy użyciu metody Real-Time PCR – ilościowa reakcja łańcuchowa polimerazy w czasie rzeczywistym (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 xml:space="preserve">-PCR – Real-Time </w:t>
            </w:r>
            <w:proofErr w:type="spellStart"/>
            <w:r>
              <w:rPr>
                <w:sz w:val="20"/>
              </w:rPr>
              <w:t>Quantitative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Polymerase</w:t>
            </w:r>
            <w:proofErr w:type="spellEnd"/>
            <w:r>
              <w:rPr>
                <w:sz w:val="20"/>
              </w:rPr>
              <w:t xml:space="preserve"> Chain </w:t>
            </w:r>
            <w:proofErr w:type="spellStart"/>
            <w:r>
              <w:rPr>
                <w:sz w:val="20"/>
              </w:rPr>
              <w:t>Reaction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4CF4D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A6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D673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392,70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C7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FD50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BD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4408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 rozliczenia niezbędne jest sprawozdanie jednego z produktów z przedziału</w:t>
            </w:r>
            <w:r>
              <w:rPr>
                <w:color w:val="000000"/>
                <w:u w:color="000000"/>
              </w:rPr>
              <w:br/>
              <w:t>5.10.00.0000238 - 5.10.00.0000257</w:t>
            </w:r>
          </w:p>
        </w:tc>
      </w:tr>
      <w:tr w:rsidR="005E4F84" w14:paraId="499D8D63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875E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12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2F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F4039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3ACF3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Analiza ekspresji dwóch i więcej genów (w tym genów fuzyjnych) przy użyciu metody Real-Time PCR – ilościowa </w:t>
            </w:r>
            <w:r>
              <w:rPr>
                <w:sz w:val="20"/>
              </w:rPr>
              <w:lastRenderedPageBreak/>
              <w:t>reakcja łańcuchowa polimerazy w czasie rzeczywistym (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 xml:space="preserve">-PCR – Real-Time </w:t>
            </w:r>
            <w:proofErr w:type="spellStart"/>
            <w:r>
              <w:rPr>
                <w:sz w:val="20"/>
              </w:rPr>
              <w:t>Quantitative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Polymerase</w:t>
            </w:r>
            <w:proofErr w:type="spellEnd"/>
            <w:r>
              <w:rPr>
                <w:sz w:val="20"/>
              </w:rPr>
              <w:t xml:space="preserve"> Chain </w:t>
            </w:r>
            <w:proofErr w:type="spellStart"/>
            <w:r>
              <w:rPr>
                <w:sz w:val="20"/>
              </w:rPr>
              <w:t>Reaction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C21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00F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85A8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830,70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69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8420F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22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F9A0D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do rozliczenia niezbędne jest sprawozdanie co najmniej dwóch produktów z przedziału 5.10.00.0000238 - 5.10.00.0000257</w:t>
            </w:r>
          </w:p>
        </w:tc>
      </w:tr>
      <w:tr w:rsidR="005E4F84" w14:paraId="04566549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5EAE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17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E0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E7D4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69CF3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BCR::ABL1 lub chromosomu Philadelphia (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F15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92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3AD09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1E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F8636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AC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9CE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3913E7A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85D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A93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BB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6DF3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D592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D12A4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F6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7F58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33F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2482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C66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26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4191D56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6A72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8A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87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979C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1276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RUNX1::RUNX1T1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0592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A0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4D7C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67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0668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9A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B3B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04D0A7D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741B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F1A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F1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6D64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62D7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CBFB::MYH11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A19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2F6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C3A9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07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2B15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AC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14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C408CAA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98283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A9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90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5571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B10C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mutacji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F93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98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2AB01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B31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6BC35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2D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97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CF8ED28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133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28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1D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7DD5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E3850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odpowiedzi na zastosowaną terapię oraz ocena chimeryzmu </w:t>
            </w:r>
            <w:proofErr w:type="spellStart"/>
            <w:r>
              <w:rPr>
                <w:sz w:val="20"/>
              </w:rPr>
              <w:t>poprzeszczepowego</w:t>
            </w:r>
            <w:proofErr w:type="spellEnd"/>
            <w:r>
              <w:rPr>
                <w:sz w:val="20"/>
              </w:rPr>
              <w:t xml:space="preserve"> u pacjentów poddanych transplantacji allogenicznych krwiotwórczych komórek macierzystych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728A3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D8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6797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FD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4BD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83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AA6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5EF0351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ED24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5B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E8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1265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7742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identyfikację </w:t>
            </w:r>
            <w:proofErr w:type="spellStart"/>
            <w:r>
              <w:rPr>
                <w:sz w:val="20"/>
              </w:rPr>
              <w:t>rearanżacji</w:t>
            </w:r>
            <w:proofErr w:type="spellEnd"/>
            <w:r>
              <w:rPr>
                <w:sz w:val="20"/>
              </w:rPr>
              <w:t xml:space="preserve"> genów do monitorowania PCR MRD ALL: ALL MRD-PCR1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5EB7C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D4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CF81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73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F1EC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C2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74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81C91C9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F07F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1D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1D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0C1F6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1E117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identyfikację </w:t>
            </w:r>
            <w:proofErr w:type="spellStart"/>
            <w:r>
              <w:rPr>
                <w:sz w:val="20"/>
              </w:rPr>
              <w:t>rearanżacji</w:t>
            </w:r>
            <w:proofErr w:type="spellEnd"/>
            <w:r>
              <w:rPr>
                <w:sz w:val="20"/>
              </w:rPr>
              <w:t xml:space="preserve"> genów do monitorowania </w:t>
            </w:r>
            <w:r>
              <w:rPr>
                <w:sz w:val="20"/>
              </w:rPr>
              <w:lastRenderedPageBreak/>
              <w:t>PCR MRD ALL: ALL-MRD-PCR2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16BB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DD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BF917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D0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65F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65F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1B9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939EFC4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1951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0D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A8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72B7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3BC8A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Monitorowanie minimalnej choroby resztkowej, które obejmuje oznaczenie MRD metodą PCR w ALL: ALL-MRD-PCR1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D86A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2D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DA5DA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48A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58069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25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A0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1299DC2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0085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DF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ACD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BB5E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D57A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Monitorowanie minimalnej choroby resztkowej, które obejmuje oznaczenie MRD metodą PCR w ALL: ALL-MRD- PCR2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940A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D1C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4C64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77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47DDA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F6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D8E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868C1A2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5D74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04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21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BACE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3D1D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6BF8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DC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E36DE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FB6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EEA9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A6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89A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A1E66BC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93F3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59F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80E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76FC1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2B69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RUNX1::RUNX1T1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347F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DE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55E7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5B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FEF8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3D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9C02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B4BB217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57F84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DC0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A55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56CD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7DDF0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CBFB::MYH11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1143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13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959E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A09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0D0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B6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0FB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26C5920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FBD62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26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00B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003D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1398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</w:t>
            </w:r>
            <w:r>
              <w:rPr>
                <w:sz w:val="20"/>
              </w:rPr>
              <w:lastRenderedPageBreak/>
              <w:t xml:space="preserve">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mutacja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B9071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22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4CD9F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3B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A62A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85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99D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EA7C460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3CC6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E4A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EA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CE6B3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446E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oznaczenie MRD metodą 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>-PCR - geny fuzyjne w AML -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17D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08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6067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2A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B106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12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35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06D3F1F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5616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1794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70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66BF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8A1E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oznaczenie MRD metodą 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>-PCR - geny fuzyjne w AML - RUNX1:: 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7AC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B2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1725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C6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CB1F5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F2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D12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796095B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1B7EE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F2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42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2E10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F790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</w:t>
            </w:r>
            <w:r>
              <w:lastRenderedPageBreak/>
              <w:t xml:space="preserve">oznaczenie MRD metodą </w:t>
            </w:r>
            <w:proofErr w:type="spellStart"/>
            <w:r>
              <w:t>qRT</w:t>
            </w:r>
            <w:proofErr w:type="spellEnd"/>
            <w:r>
              <w:t>-PCR - geny fuzyjne w AML - 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3A15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17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88F9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9C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C84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78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B2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A7F416C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F1E2C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66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8A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2518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3F1F0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oznaczenie MRD metodą </w:t>
            </w:r>
            <w:proofErr w:type="spellStart"/>
            <w:r>
              <w:t>qRT</w:t>
            </w:r>
            <w:proofErr w:type="spellEnd"/>
            <w:r>
              <w:t>-PCR w AML - mutacja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55D9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3C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414E3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27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23A0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D95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D0E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7BB182D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FD949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3B3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E9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452B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68FB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oznaczenie wyjściowego poziomu badanego </w:t>
            </w:r>
            <w:proofErr w:type="spellStart"/>
            <w:r>
              <w:t>transkryptu</w:t>
            </w:r>
            <w:proofErr w:type="spellEnd"/>
            <w:r>
              <w:t xml:space="preserve"> BCR::ABL1 w CML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38F9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91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D635E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EC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595D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34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12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49D4203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9B3E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53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F9F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429D8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0E84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oznaczanie </w:t>
            </w:r>
            <w:r>
              <w:lastRenderedPageBreak/>
              <w:t xml:space="preserve">MRD metodą </w:t>
            </w:r>
            <w:proofErr w:type="spellStart"/>
            <w:r>
              <w:t>qRT</w:t>
            </w:r>
            <w:proofErr w:type="spellEnd"/>
            <w:r>
              <w:t xml:space="preserve">-PCR – </w:t>
            </w:r>
            <w:proofErr w:type="spellStart"/>
            <w:r>
              <w:t>transkrypt</w:t>
            </w:r>
            <w:proofErr w:type="spellEnd"/>
            <w:r>
              <w:t xml:space="preserve"> BCR::ABL1 w CML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BCF2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6B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37DB3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07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FB95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55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AC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63BAC7A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FA72D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45E6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11.1210.160.02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7737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badania genetyczne -</w:t>
            </w:r>
            <w:r>
              <w:rPr>
                <w:sz w:val="18"/>
              </w:rPr>
              <w:t xml:space="preserve"> świadczenia diagnostyki genetycznej udzielane osobom do ukończenia 18 roku życia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9A8EF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B476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kompleksowa diagnostyka genetyczna chorób nowotworowych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A065E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717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54E5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532,51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44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58B7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4A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C01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5C4F0B3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4AB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526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5B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BCAF8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5.10.00.0000043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A5E1B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kompleksowa diagnostyka genetyczna chorób nienowotworowych z uwzględnieniem cytogenetycznych badań molekularnych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D050D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BA26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46AB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1 065,02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5E1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A28B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82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E607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54B23C4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2DE9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21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E96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1107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5.10.00.0000047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1B55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diagnostyka cukrzycy </w:t>
            </w:r>
            <w:proofErr w:type="spellStart"/>
            <w:r>
              <w:rPr>
                <w:sz w:val="20"/>
              </w:rPr>
              <w:t>monogenowej</w:t>
            </w:r>
            <w:proofErr w:type="spellEnd"/>
            <w:r>
              <w:rPr>
                <w:sz w:val="20"/>
              </w:rPr>
              <w:t xml:space="preserve"> - badania genetyczne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5E09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58D2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2 154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4963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2 154,00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28F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34F3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2B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DA3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BCF986B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A7ECB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22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2F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0BAE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EB07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 xml:space="preserve">) z równoczesną </w:t>
            </w:r>
            <w:r>
              <w:rPr>
                <w:sz w:val="20"/>
              </w:rPr>
              <w:lastRenderedPageBreak/>
              <w:t>hodowlą komórkową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3C34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86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88AB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1113,40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D8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6ED2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13E4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1A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C4DFB05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731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B0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19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91F33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B3DF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 xml:space="preserve">) z wykorzystaniem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o niskiej rozdzielczości (równej lub powyżej 60 tysięcy/ 60k sond)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5428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57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97667" w14:textId="0424A9FD" w:rsidR="00A77B3E" w:rsidRDefault="001F3E6E">
            <w:pPr>
              <w:jc w:val="center"/>
              <w:rPr>
                <w:color w:val="000000"/>
                <w:u w:color="000000"/>
              </w:rPr>
            </w:pPr>
            <w:r w:rsidRPr="00C15F0B">
              <w:rPr>
                <w:b/>
                <w:bCs/>
                <w:color w:val="FF0000"/>
                <w:sz w:val="20"/>
              </w:rPr>
              <w:t>1</w:t>
            </w:r>
            <w:r>
              <w:rPr>
                <w:b/>
                <w:bCs/>
                <w:color w:val="FF0000"/>
                <w:sz w:val="20"/>
              </w:rPr>
              <w:t xml:space="preserve"> </w:t>
            </w:r>
            <w:r w:rsidRPr="00C15F0B">
              <w:rPr>
                <w:b/>
                <w:bCs/>
                <w:color w:val="FF0000"/>
                <w:sz w:val="20"/>
              </w:rPr>
              <w:t>065,02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03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2F9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E0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62D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59D4B3B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A3B2D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12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EC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C3BE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1E77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Badanie genetyczne metodą porównawczej hybrydyzacji genomowej do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aCGH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Array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Comparative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Genomic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Hybridization</w:t>
            </w:r>
            <w:proofErr w:type="spellEnd"/>
            <w:r>
              <w:rPr>
                <w:sz w:val="20"/>
              </w:rPr>
              <w:t xml:space="preserve">) z wykorzystaniem </w:t>
            </w:r>
            <w:proofErr w:type="spellStart"/>
            <w:r>
              <w:rPr>
                <w:sz w:val="20"/>
              </w:rPr>
              <w:t>mikromacierzy</w:t>
            </w:r>
            <w:proofErr w:type="spellEnd"/>
            <w:r>
              <w:rPr>
                <w:sz w:val="20"/>
              </w:rPr>
              <w:t xml:space="preserve"> o wysokiej rozdzielczości (równej lub powyżej 180 </w:t>
            </w:r>
            <w:r>
              <w:rPr>
                <w:sz w:val="20"/>
              </w:rPr>
              <w:lastRenderedPageBreak/>
              <w:t>tysięcy/ 180k sond)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A0AC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BB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9EA9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1377,10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87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9A05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9E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749C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59D7E49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BE9A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08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D7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2BCAD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26D2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Analiza ekspresji jednego genu (w tym genu fuzyjnego) przy użyciu metody Real-Time PCR – ilościowa reakcja łańcuchowa polimerazy w czasie rzeczywistym (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 xml:space="preserve">-PCR – Real-Time </w:t>
            </w:r>
            <w:proofErr w:type="spellStart"/>
            <w:r>
              <w:rPr>
                <w:sz w:val="20"/>
              </w:rPr>
              <w:t>Quantitative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Polymerase</w:t>
            </w:r>
            <w:proofErr w:type="spellEnd"/>
            <w:r>
              <w:rPr>
                <w:sz w:val="20"/>
              </w:rPr>
              <w:t xml:space="preserve"> Chain </w:t>
            </w:r>
            <w:proofErr w:type="spellStart"/>
            <w:r>
              <w:rPr>
                <w:sz w:val="20"/>
              </w:rPr>
              <w:t>Reaction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26E7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40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C2CD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392,70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626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49E6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D9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5D79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do rozliczenia niezbędne jest sprawozdanie jednego z produktów z przedziału</w:t>
            </w:r>
          </w:p>
          <w:p w14:paraId="48ACBB62" w14:textId="77777777" w:rsidR="005E4F84" w:rsidRDefault="00BC0EA8">
            <w:pPr>
              <w:jc w:val="left"/>
            </w:pPr>
            <w:r>
              <w:t>5.10.00.0000238 - 5.10.00.0000257</w:t>
            </w:r>
          </w:p>
        </w:tc>
      </w:tr>
      <w:tr w:rsidR="005E4F84" w14:paraId="09B39049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28EA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6C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C4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AB8B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8DD45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Analiza ekspresji dwóch i więcej genów (w tym genów fuzyjnych) przy użyciu metody Real-Time PCR – ilościowa reakcja łańcuchowa polimerazy w czasie rzeczywistym (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 xml:space="preserve">-PCR – Real-Time </w:t>
            </w:r>
            <w:proofErr w:type="spellStart"/>
            <w:r>
              <w:rPr>
                <w:sz w:val="20"/>
              </w:rPr>
              <w:t>Quantitative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Polymerase</w:t>
            </w:r>
            <w:proofErr w:type="spellEnd"/>
            <w:r>
              <w:rPr>
                <w:sz w:val="20"/>
              </w:rPr>
              <w:t xml:space="preserve"> Chain </w:t>
            </w:r>
            <w:proofErr w:type="spellStart"/>
            <w:r>
              <w:rPr>
                <w:sz w:val="20"/>
              </w:rPr>
              <w:t>Reaction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17275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C9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CBF9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830,70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5EF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662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E8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7632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do rozliczenia niezbędne jest sprawozdanie co najmniej dwóch produktów z przedziału 5.10.00.0000238 - 5.10.00.0000257</w:t>
            </w:r>
          </w:p>
        </w:tc>
      </w:tr>
      <w:tr w:rsidR="005E4F84" w14:paraId="70C09026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B2EE2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71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61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7C7C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77C4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BCR::ABL1 lub chromosomu Philadelphia (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6791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15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BD2B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100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6818E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0C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4E7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BE3C013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6E50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6C6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3C8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A972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62C8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F7240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F5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4F8C7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CD1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8377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41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72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964C7AD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4C5F1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E99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428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FD42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C032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RUNX1::RUNX1T1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13D6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DF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933F2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A0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FA6A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87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19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DC0C0C8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D219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DC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61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27F0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8FE99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genów fuzyjnych CBFB::MYH11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1FD1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7E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324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8DB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5CC6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F5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FC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AA540BF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06FF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3B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3A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53E29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92C4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Diagnostyka w kierunku rozpoznawania mutacji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45C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57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6FD4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F3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9ED6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50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31D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29A67D7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B1B84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65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16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9171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7ED4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odpowiedzi na zastosowaną terapię oraz ocena chimeryzmu </w:t>
            </w:r>
            <w:proofErr w:type="spellStart"/>
            <w:r>
              <w:rPr>
                <w:sz w:val="20"/>
              </w:rPr>
              <w:lastRenderedPageBreak/>
              <w:t>poprzeszczepowego</w:t>
            </w:r>
            <w:proofErr w:type="spellEnd"/>
            <w:r>
              <w:rPr>
                <w:sz w:val="20"/>
              </w:rPr>
              <w:t xml:space="preserve"> u pacjentów poddanych transplantacji allogenicznych krwiotwórczych komórek macierzystych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5A1E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C17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17D2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B8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4D3D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EC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9E5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28E1C0A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E789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56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8D5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BE909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CE2D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identyfikację </w:t>
            </w:r>
            <w:proofErr w:type="spellStart"/>
            <w:r>
              <w:rPr>
                <w:sz w:val="20"/>
              </w:rPr>
              <w:t>rearanżacji</w:t>
            </w:r>
            <w:proofErr w:type="spellEnd"/>
            <w:r>
              <w:rPr>
                <w:sz w:val="20"/>
              </w:rPr>
              <w:t xml:space="preserve"> genów do monitorowania PCR MRD ALL: ALL MRD-PCR1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8307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85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1EDB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97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FAB34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C1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AC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4198FB7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D676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97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B8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4663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1DC5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identyfikację </w:t>
            </w:r>
            <w:proofErr w:type="spellStart"/>
            <w:r>
              <w:rPr>
                <w:sz w:val="20"/>
              </w:rPr>
              <w:t>rearanżacji</w:t>
            </w:r>
            <w:proofErr w:type="spellEnd"/>
            <w:r>
              <w:rPr>
                <w:sz w:val="20"/>
              </w:rPr>
              <w:t xml:space="preserve"> genów do monitorowania PCR MRD ALL: ALL-MRD-PCR2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DD9D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A8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AB1C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B36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7CCD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90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A4F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435EC62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AB3E0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77E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82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B26F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318F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oznaczenie MRD metodą </w:t>
            </w:r>
            <w:r>
              <w:rPr>
                <w:sz w:val="20"/>
              </w:rPr>
              <w:lastRenderedPageBreak/>
              <w:t>PCR w ALL: ALL-MRD-PCR1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194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9F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9CD3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33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E36F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FF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D0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ED0B70B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A4AE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8A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CB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6BD9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4E0E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Monitorowanie minimalnej choroby resztkowej, które obejmuje oznaczenie MRD metodą PCR w ALL: ALL-MRD- PCR2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44EC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F6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0EDE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4B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1F3C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14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DE2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DFC8597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AEBE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9A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12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DD94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630D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FDA30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3B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C0C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78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F070D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64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822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6D889A0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DCDA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6F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10A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B6B5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2189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</w:t>
            </w:r>
            <w:r>
              <w:rPr>
                <w:sz w:val="20"/>
              </w:rPr>
              <w:lastRenderedPageBreak/>
              <w:t xml:space="preserve">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RUNX1::RUNX1T1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670C5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21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5610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76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953E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CD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11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0224343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481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81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A0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23FB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432A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CBFB::MYH11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7968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263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F581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27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531D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56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C02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3861507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B2E2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5F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D0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DCD03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CBF0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diagnostykę molekularną AML i oznaczenie wyjściowego poziomu badanego </w:t>
            </w:r>
            <w:proofErr w:type="spellStart"/>
            <w:r>
              <w:rPr>
                <w:sz w:val="20"/>
              </w:rPr>
              <w:t>transkryptu</w:t>
            </w:r>
            <w:proofErr w:type="spellEnd"/>
            <w:r>
              <w:rPr>
                <w:sz w:val="20"/>
              </w:rPr>
              <w:t xml:space="preserve"> do monitorowania MRD - mutacja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A0C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C9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7B18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39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28F7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79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58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CED6CCF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168F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63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48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D4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183E4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1993C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oznaczenie MRD metodą 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>-PCR - geny fuzyjne w AML - PML::RARA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690C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C3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8F2F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DDC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2992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B8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128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E35BE00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414E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26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C3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DE22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A6B9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Monitorowanie minimalnej choroby resztkowej, które obejmuje oznaczenie MRD metodą </w:t>
            </w:r>
            <w:proofErr w:type="spellStart"/>
            <w:r>
              <w:rPr>
                <w:sz w:val="20"/>
              </w:rPr>
              <w:t>qRT</w:t>
            </w:r>
            <w:proofErr w:type="spellEnd"/>
            <w:r>
              <w:rPr>
                <w:sz w:val="20"/>
              </w:rPr>
              <w:t>-PCR - geny fuzyjne w AML - RUNX1:: RUNX1T1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BEE6E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AE3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C9178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989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9B96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A1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6E5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00D2A7C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6CB7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82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48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F5BB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3E99B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oznaczenie MRD metodą </w:t>
            </w:r>
            <w:proofErr w:type="spellStart"/>
            <w:r>
              <w:t>qRT</w:t>
            </w:r>
            <w:proofErr w:type="spellEnd"/>
            <w:r>
              <w:t>-PCR - geny fuzyjne w AML - BFB::MYH11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C666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10B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CFF5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C0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9C78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74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931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B359902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3CBA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47F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0B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8C04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5CDA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</w:t>
            </w:r>
            <w:r>
              <w:lastRenderedPageBreak/>
              <w:t xml:space="preserve">resztkowej, które obejmuje oznaczenie MRD metodą </w:t>
            </w:r>
            <w:proofErr w:type="spellStart"/>
            <w:r>
              <w:t>qRT</w:t>
            </w:r>
            <w:proofErr w:type="spellEnd"/>
            <w:r>
              <w:t>-PCR w AML - mutacja NPM1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F08F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78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6258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BA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097E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11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0A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33BFD391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BC99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10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8F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F972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45B97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oznaczenie wyjściowego poziomu badanego </w:t>
            </w:r>
            <w:proofErr w:type="spellStart"/>
            <w:r>
              <w:t>transkryptu</w:t>
            </w:r>
            <w:proofErr w:type="spellEnd"/>
            <w:r>
              <w:t xml:space="preserve"> BCR::ABL1 w CML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9A47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80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8001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8B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67B2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05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7BD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694A1BF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24397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BE6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69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10FB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5.10.00.0000257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644A8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 xml:space="preserve">Monitorowanie minimalnej choroby resztkowej, które obejmuje oznaczanie MRD metodą </w:t>
            </w:r>
            <w:proofErr w:type="spellStart"/>
            <w:r>
              <w:t>qRT</w:t>
            </w:r>
            <w:proofErr w:type="spellEnd"/>
            <w:r>
              <w:t xml:space="preserve">-PCR – </w:t>
            </w:r>
            <w:proofErr w:type="spellStart"/>
            <w:r>
              <w:t>transkrypt</w:t>
            </w:r>
            <w:proofErr w:type="spellEnd"/>
            <w:r>
              <w:t xml:space="preserve"> BCR::ABL1 w CML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AEFB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Produkt statystyczny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BD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F8E4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35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A3334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39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3A6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7165D43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E025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D8BC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11.0000.040.02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8B4B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badania izotopowe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91B9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3F3F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scyntygrafia całego ciała z zastosowaniem  znakowanych </w:t>
            </w:r>
            <w:r>
              <w:rPr>
                <w:sz w:val="20"/>
              </w:rPr>
              <w:lastRenderedPageBreak/>
              <w:t xml:space="preserve">analogów  </w:t>
            </w:r>
            <w:proofErr w:type="spellStart"/>
            <w:r>
              <w:rPr>
                <w:sz w:val="20"/>
              </w:rPr>
              <w:t>somatostatyny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43974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FA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B13D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5 326,13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57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C8A3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FD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80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F527DF2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4970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1B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430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DDF5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DF61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scyntygrafia nadnerczy/innych okolic  ciała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73A0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B1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DF463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2 366,94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52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EA3F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360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D6F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ED7E897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6599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71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46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6BB4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A6D9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scyntygrafia wentylacyjna płuc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2A8C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66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078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1 775,72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3D7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0D98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461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00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B3340B8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2D50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B43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EE2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7BAA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5F677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scyntygrafia całego ciała z zastosowaniem cytrynianu galu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103D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C3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3E757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2 959,19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DC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DF8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EB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446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B7C533D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6BFC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88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98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7EA6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743F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scyntygrafia z zastosowaniem znakowanych leukocytów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6FB1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BD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35B5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2 722,29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50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7B3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C6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C14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74CA272E" w14:textId="77777777">
        <w:trPr>
          <w:trHeight w:val="33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1EF5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81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47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FA36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D278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diagnostyka zaburzeń czynności układu pozapiramidowego w przebiegu schorzeń zwyrodnieniowych ośrodkowego układu nerwowego za pomocą </w:t>
            </w:r>
            <w:proofErr w:type="spellStart"/>
            <w:r>
              <w:rPr>
                <w:sz w:val="20"/>
              </w:rPr>
              <w:t>radiofarmaceutyków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1151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2168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C6FB8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6 272,00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B6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02C6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56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00C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A1F7609" w14:textId="77777777">
        <w:trPr>
          <w:trHeight w:val="51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E0A3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ADF9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11.0000.043.02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03DC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EF5C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4892A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łagodnych schorzeń  tarczy</w:t>
            </w:r>
            <w:r>
              <w:rPr>
                <w:sz w:val="20"/>
              </w:rPr>
              <w:lastRenderedPageBreak/>
              <w:t>cy - porada kwalifikacyjna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E56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C88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EFCA5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323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2BC0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56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59B27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06E27080" w14:textId="77777777">
        <w:trPr>
          <w:trHeight w:val="46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0211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17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DC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1E2C5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7BC2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łagodnych schorzeń  tarczycy - podanie izotopu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A070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B5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6F93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2C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0C0D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1C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E8CB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44B05F7" w14:textId="77777777">
        <w:trPr>
          <w:trHeight w:val="45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2985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77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B4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5E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AA06B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0942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łagodnych schorzeń  tarczycy - porada kontrolna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0E87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43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66B76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5C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4F02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E0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7FA5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009C1F0D" w14:textId="77777777">
        <w:trPr>
          <w:trHeight w:val="38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096F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1C7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91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204B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C506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bólów kostnych w przebiegu zmian przerzutowych do kości - porada kwalifikacyjna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54A6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54E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5755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592,25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38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5288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04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BC11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2CA2FF81" w14:textId="77777777">
        <w:trPr>
          <w:trHeight w:val="50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FDAF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FF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7C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B431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A0F2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bólów kostnych w przebiegu zmian przerzutowych do kości - podanie izotopu strontu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4AC7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9A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1EF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2 959,19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DB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8326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29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C1D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1A47BCB" w14:textId="77777777">
        <w:trPr>
          <w:trHeight w:val="63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0AFF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DC32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0F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CF8E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45A9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terapia izotopowa bólów kostnych w przebiegu zmian przerzutowych </w:t>
            </w:r>
            <w:r>
              <w:rPr>
                <w:sz w:val="20"/>
              </w:rPr>
              <w:lastRenderedPageBreak/>
              <w:t>do kości - podanie izotopu samaru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4AC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3F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9F5C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4 733,88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69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62B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79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33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B25C4A1" w14:textId="77777777">
        <w:trPr>
          <w:trHeight w:val="39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DFC3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322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748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2273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726C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terapia izotopowa bólów kostnych w przebiegu zmian przerzutowych do kości - porada kontrolna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8345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3C5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6E6D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118,45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9B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30A2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94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F35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2002AE17" w14:textId="77777777">
        <w:trPr>
          <w:trHeight w:val="30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511A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22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D8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38C5B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676B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synowiektomie</w:t>
            </w:r>
            <w:proofErr w:type="spellEnd"/>
            <w:r>
              <w:rPr>
                <w:sz w:val="20"/>
              </w:rPr>
              <w:t xml:space="preserve"> radioizotopowe - porada kwalifikacyjna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4436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9F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46B7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295,61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A9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0B91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98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107FC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0075B057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D763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C9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A8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BB62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71C7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synowiektomie</w:t>
            </w:r>
            <w:proofErr w:type="spellEnd"/>
            <w:r>
              <w:rPr>
                <w:sz w:val="20"/>
              </w:rPr>
              <w:t xml:space="preserve"> radioizotopowe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1C644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F4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D35D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2 366,94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63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AE20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DF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F64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02427FEC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FA98D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84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6B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65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53A7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1337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synowiektomie</w:t>
            </w:r>
            <w:proofErr w:type="spellEnd"/>
            <w:r>
              <w:rPr>
                <w:sz w:val="20"/>
              </w:rPr>
              <w:t xml:space="preserve"> radioizotopowe - porada kontrolna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90FBB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60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F769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4D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7D00C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4A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07E75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 wolno łączyć z ambulatoryjnymi świadczeniami specjalistycznymi</w:t>
            </w:r>
          </w:p>
        </w:tc>
      </w:tr>
      <w:tr w:rsidR="005E4F84" w14:paraId="299C21FC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2449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7F50F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11.0000.041.02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52165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zaopatrzenie protetyczne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F855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BE30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zaopatrzenie w protezę twarzy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15DD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98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CB42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426,42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87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905E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94F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B47B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2D6958A4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091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7E8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AB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AE06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0467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zaopatrzenie w protezę nosa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BCB5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3F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6711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4 852,33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CF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E08CB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299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36626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64DF3F98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A5BE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87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47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B4A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204F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4503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zaopatrzenie w protezę  małżowiny usznej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53B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798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FBAF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4 852,33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3D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E7F1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A4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9856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04A3BF81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7842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4E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1B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7D81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9FF5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zaopatrzenie w </w:t>
            </w:r>
            <w:proofErr w:type="spellStart"/>
            <w:r>
              <w:rPr>
                <w:sz w:val="20"/>
              </w:rPr>
              <w:t>ektoprotezę</w:t>
            </w:r>
            <w:proofErr w:type="spellEnd"/>
            <w:r>
              <w:rPr>
                <w:sz w:val="20"/>
              </w:rPr>
              <w:t>: gałki ocznej, wargi i nosa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47D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AD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AE50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5 798,90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55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3847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E1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0741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63ACD7B6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65D1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E9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47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AC5C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2199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naprawa i renowacja protezy twarzy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D906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97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6DC6E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532,51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74D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4CB6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BF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184B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4702DBE3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DC57A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90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B8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92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A7A7E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1A3F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powiększenie indywidualnej protezy gałki ocznej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ADF3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12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8C96F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592,25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81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62D5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51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B26CC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koszt protezy</w:t>
            </w:r>
          </w:p>
        </w:tc>
      </w:tr>
      <w:tr w:rsidR="005E4F84" w14:paraId="3CAA1FA3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A810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F41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FB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6B37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F2F6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zatyczka do protezy gałki ocznej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B2A9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AE7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3BD7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7D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1650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C8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698F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5D05BAF1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C745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7724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11.7220.001.12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C7539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pozytonowa tomografia emisyjna (PET)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E031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8AD1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pozytonowa tomografia emisyjna (PET) z zastosowaniem </w:t>
            </w:r>
            <w:proofErr w:type="spellStart"/>
            <w:r>
              <w:rPr>
                <w:sz w:val="20"/>
              </w:rPr>
              <w:t>radiofarmaceutyków</w:t>
            </w:r>
            <w:proofErr w:type="spellEnd"/>
            <w:r>
              <w:rPr>
                <w:sz w:val="20"/>
              </w:rPr>
              <w:t xml:space="preserve"> z grupy 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8641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C36D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FEEE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2 795,42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DF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18D58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C4B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CA0A9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jedno badanie</w:t>
            </w:r>
            <w:r>
              <w:rPr>
                <w:color w:val="000000"/>
                <w:sz w:val="20"/>
                <w:u w:color="000000"/>
              </w:rPr>
              <w:br/>
              <w:t xml:space="preserve">- grupa I obejmuje </w:t>
            </w:r>
            <w:proofErr w:type="spellStart"/>
            <w:r>
              <w:rPr>
                <w:color w:val="000000"/>
                <w:sz w:val="20"/>
                <w:u w:color="000000"/>
              </w:rPr>
              <w:t>radiofarmaceutyki</w:t>
            </w:r>
            <w:proofErr w:type="spellEnd"/>
            <w:r>
              <w:rPr>
                <w:color w:val="000000"/>
                <w:sz w:val="20"/>
                <w:u w:color="000000"/>
              </w:rPr>
              <w:t>: 18F-FDG, 18F-NaF.</w:t>
            </w:r>
          </w:p>
        </w:tc>
      </w:tr>
      <w:tr w:rsidR="005E4F84" w14:paraId="6001002F" w14:textId="77777777">
        <w:trPr>
          <w:trHeight w:val="27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199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F1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D8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D255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E383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pozytonowa tomografia emisyjna (PET) z zastosowaniem </w:t>
            </w:r>
            <w:proofErr w:type="spellStart"/>
            <w:r>
              <w:rPr>
                <w:sz w:val="20"/>
              </w:rPr>
              <w:t>radiofarmaceutyków</w:t>
            </w:r>
            <w:proofErr w:type="spellEnd"/>
            <w:r>
              <w:rPr>
                <w:sz w:val="20"/>
              </w:rPr>
              <w:t xml:space="preserve"> z grupy 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EBBF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ED35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349,96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EA92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4 141,63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C9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9018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D7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0210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jedno badanie</w:t>
            </w:r>
            <w:r>
              <w:rPr>
                <w:color w:val="000000"/>
                <w:sz w:val="20"/>
                <w:u w:color="000000"/>
              </w:rPr>
              <w:br/>
              <w:t xml:space="preserve">- grupa II obejmuje inne </w:t>
            </w:r>
            <w:proofErr w:type="spellStart"/>
            <w:r>
              <w:rPr>
                <w:color w:val="000000"/>
                <w:sz w:val="20"/>
                <w:u w:color="000000"/>
              </w:rPr>
              <w:t>radiofarmaceutyki</w:t>
            </w:r>
            <w:proofErr w:type="spellEnd"/>
            <w:r>
              <w:rPr>
                <w:color w:val="000000"/>
                <w:sz w:val="20"/>
                <w:u w:color="000000"/>
              </w:rPr>
              <w:t>: zarejestrowane w Polsce 18F-cholina (18-fluorocholina) lub nie zarejestrowane w Polsce a sprowadzane w trybie importu docelowego lub produkowane na potrzeby własne przez laboratorium świadczeniodawcy zgodnie z prawem atomowym</w:t>
            </w:r>
          </w:p>
        </w:tc>
      </w:tr>
      <w:tr w:rsidR="005E4F84" w14:paraId="354030F9" w14:textId="77777777">
        <w:trPr>
          <w:trHeight w:val="11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70ECB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5A93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11.1021.046.02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A0F3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leczenie cukrzycy z zastosowaniem pompy insulinowej u dzieci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7194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30D61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leczenie cukrzycy z zastosowaniem pompy insulinowej u dzieci do 6 roku życia albo wymagających </w:t>
            </w:r>
            <w:r>
              <w:rPr>
                <w:sz w:val="20"/>
              </w:rPr>
              <w:lastRenderedPageBreak/>
              <w:t>do 20 jednostek insuliny na dobę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2E7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79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356A9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7 469,00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478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21C6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077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31B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8AF902E" w14:textId="77777777">
        <w:trPr>
          <w:trHeight w:val="60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381A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17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8B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E6C5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E5C1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leczenie cukrzycy z zastosowaniem pompy insulinowej u dzieci od 6 do 18 roku życia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05B3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90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B283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6 894,00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A29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8C707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C2E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FF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6E904846" w14:textId="77777777">
        <w:trPr>
          <w:trHeight w:val="105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B13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78FF9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11.1021.047.02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F1DAB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leczenie cukrzycy z zastosowaniem pompy insulinowej u dorosłych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03AF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27D6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leczenie cukrzycy z zastosowaniem pompy insulinowej u dorosłych w wieku 18-26 lat wymagających do 30 jednostek insuliny na dobę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0CAE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3E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4EE5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7 469,00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E7D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9811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B6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F3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4C69BF58" w14:textId="77777777">
        <w:trPr>
          <w:trHeight w:val="6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1A03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DD1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2B4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1E33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6335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leczenie cukrzycy z zastosowaniem pompy insulinowej u dorosłych w wieku 18-26 lat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C1D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2A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D8E2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6 894,00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23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F48A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31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8EF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1A9ED9F7" w14:textId="77777777">
        <w:trPr>
          <w:trHeight w:val="17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E80E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98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3703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10.0000.050.02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4A91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kompleksowe leczenie  wrodzonej sztywności wielostawowej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809F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3E39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kompleksowe operacyjne leczenie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EBF9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80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1C28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13 539,35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804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C0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1424F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C0B0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obejmuje zabieg operacyjny korygujący deformację  na przynajmniej  dwóch poziomach w obrębie tkanek miękkich i/lub kostnych kończyny dolnej i miednicy- 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lastRenderedPageBreak/>
              <w:t xml:space="preserve">w czasie jednej sesji operacyjnej oraz rehabilitację w oddziale z dopasowaniem i założeniem </w:t>
            </w:r>
            <w:proofErr w:type="spellStart"/>
            <w:r>
              <w:rPr>
                <w:color w:val="000000"/>
                <w:sz w:val="20"/>
                <w:u w:color="000000"/>
              </w:rPr>
              <w:t>ortez</w:t>
            </w:r>
            <w:proofErr w:type="spellEnd"/>
            <w:r>
              <w:rPr>
                <w:color w:val="000000"/>
                <w:sz w:val="20"/>
                <w:u w:color="000000"/>
              </w:rPr>
              <w:t>; nie można łączyć ze świadczeniami z innych rodzajów</w:t>
            </w:r>
          </w:p>
        </w:tc>
      </w:tr>
      <w:tr w:rsidR="005E4F84" w14:paraId="1945110B" w14:textId="77777777">
        <w:trPr>
          <w:trHeight w:val="15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C9FD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99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CB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D2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0E75D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B639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operacyjne leczenie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8715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02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42A4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4 923,40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D5D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09F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4F07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9D96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obejmuje zabieg operacyjny korygujący deformację na jednym poziomie w obrębie tkanek miękkich i/lub kostnych kończyny górnej lub dolnej oraz rehabilitacją w oddziale z dopasowaniem i założeniem </w:t>
            </w:r>
            <w:proofErr w:type="spellStart"/>
            <w:r>
              <w:rPr>
                <w:sz w:val="20"/>
              </w:rPr>
              <w:t>ortez</w:t>
            </w:r>
            <w:proofErr w:type="spellEnd"/>
            <w:r>
              <w:rPr>
                <w:sz w:val="20"/>
              </w:rPr>
              <w:t>; nie można łączyć ze świadczeniami z innych rodzajów</w:t>
            </w:r>
          </w:p>
        </w:tc>
      </w:tr>
      <w:tr w:rsidR="005E4F84" w14:paraId="42263ADD" w14:textId="77777777">
        <w:trPr>
          <w:trHeight w:val="79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B8C5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32D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3B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90D3C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9654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kompleksowe zachowawcze leczenie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EB1B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50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83C6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4 307,46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C25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88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BBC2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DCBF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obejmuje diagnostykę, rehabilitację w Oddziale Ortopedii, założenie i dopasowanie </w:t>
            </w:r>
            <w:proofErr w:type="spellStart"/>
            <w:r>
              <w:rPr>
                <w:sz w:val="20"/>
              </w:rPr>
              <w:t>ortez</w:t>
            </w:r>
            <w:proofErr w:type="spellEnd"/>
            <w:r>
              <w:rPr>
                <w:sz w:val="20"/>
              </w:rPr>
              <w:t>; nie można łączyć ze świadczeniami z innych rodzajów</w:t>
            </w:r>
          </w:p>
        </w:tc>
      </w:tr>
      <w:tr w:rsidR="005E4F84" w14:paraId="598D90FE" w14:textId="77777777">
        <w:trPr>
          <w:trHeight w:val="110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D076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101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2C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243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1C26E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E29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rehabilitacja ogólnoustrojowa w warunkach stacjonarnych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5C6C1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AD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3FAB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177,10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C52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A3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CFA8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44AF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osobodzień w oddziale rehabilitacji ogólnoustrojowej dzieci;  nie można łączyć ze świadczeniami z innych rodzajów</w:t>
            </w:r>
          </w:p>
        </w:tc>
      </w:tr>
      <w:tr w:rsidR="005E4F84" w14:paraId="00264095" w14:textId="77777777">
        <w:trPr>
          <w:trHeight w:val="18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04C3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102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9D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CB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FD73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1102A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zaopatrzenie w przedmiot ortopedyczny w </w:t>
            </w:r>
            <w:r>
              <w:rPr>
                <w:sz w:val="20"/>
              </w:rPr>
              <w:lastRenderedPageBreak/>
              <w:t>leczeniu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04D3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BEE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355C4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20E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8A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31B6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FC6B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koszt wyrobu wykonanego na zamówienie,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lastRenderedPageBreak/>
              <w:t>o którym mowa w ustawie z dnia 7 kwietnia 2022 r. o wyrobach medycznych (Dz. U. poz. 974) art. 2 pkt. 36; udokumentowany fakturą; możliwość rozliczenia ze świadczeniami w trybie hospitalizacji z niniejszego zakresu</w:t>
            </w:r>
          </w:p>
        </w:tc>
      </w:tr>
      <w:tr w:rsidR="005E4F84" w14:paraId="7399B713" w14:textId="77777777">
        <w:trPr>
          <w:trHeight w:val="28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8442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103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B9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03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A377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2ED94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porada zabiegowa w leczeniu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234B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DF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7FDB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270,89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EC6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F068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8AD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526A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korekcje manualne deformacji i założenie unieruchomienia gipsowego; usunięcie materiału zespalającego po leczeniu operacyjnym; nie można sumować ze świadczeniami nr:5.10.00.0000058, 5.10.00.0000059, 5.10.00.0000060, 5.10.00.0000061, 5.10.00.0000062</w:t>
            </w:r>
          </w:p>
        </w:tc>
      </w:tr>
      <w:tr w:rsidR="005E4F84" w14:paraId="44513B15" w14:textId="77777777">
        <w:trPr>
          <w:trHeight w:val="74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15A3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01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D5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34F28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88C1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porada zachowawcza w leczeniu wrodzonej sztywności wielostawowej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33B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8DD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0CF7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335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7E97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93E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69B4F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diagnostyka RTG, pobranie miary/korekta </w:t>
            </w:r>
            <w:proofErr w:type="spellStart"/>
            <w:r>
              <w:rPr>
                <w:sz w:val="20"/>
              </w:rPr>
              <w:t>ortez</w:t>
            </w:r>
            <w:proofErr w:type="spellEnd"/>
            <w:r>
              <w:rPr>
                <w:sz w:val="20"/>
              </w:rPr>
              <w:t>;  nie można sumować ze świadczeniami nr:5.10.00.0000058, 5.10.00.0000059, 5.10.00.0000060, 5.10.00.0000061, 5.10.00.0000062</w:t>
            </w:r>
          </w:p>
        </w:tc>
      </w:tr>
      <w:tr w:rsidR="005E4F84" w14:paraId="08A03954" w14:textId="77777777">
        <w:trPr>
          <w:trHeight w:val="13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54612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F1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04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95FE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E1E6D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 pobytu przedstawiciela ustawowego albo opiekuna </w:t>
            </w:r>
            <w:r>
              <w:rPr>
                <w:sz w:val="20"/>
              </w:rPr>
              <w:lastRenderedPageBreak/>
              <w:t>faktycznego 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623EA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A06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1C02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66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46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5D236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410A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 xml:space="preserve">- do rozliczania z produktami : 5.10.00.0000058, </w:t>
            </w:r>
            <w:r>
              <w:rPr>
                <w:color w:val="000000"/>
                <w:sz w:val="20"/>
                <w:u w:color="000000"/>
              </w:rPr>
              <w:lastRenderedPageBreak/>
              <w:t>5.10.00.0000059, 5.10.00.0000060, 5.10.00.0000061;</w:t>
            </w:r>
            <w:r>
              <w:rPr>
                <w:color w:val="000000"/>
                <w:sz w:val="20"/>
                <w:u w:color="000000"/>
              </w:rPr>
              <w:br/>
              <w:t>- do rozliczenia niezbędne jest 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poz.1128).</w:t>
            </w:r>
          </w:p>
        </w:tc>
      </w:tr>
      <w:tr w:rsidR="005E4F84" w14:paraId="6A614973" w14:textId="77777777">
        <w:trPr>
          <w:trHeight w:val="49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410C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106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C369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11.0000.049.02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B506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leczenie spastyczności opornej na leczenie farmakologiczne z zastosowanie</w:t>
            </w:r>
            <w:r>
              <w:rPr>
                <w:sz w:val="20"/>
              </w:rPr>
              <w:lastRenderedPageBreak/>
              <w:t xml:space="preserve">m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7E69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5.10.00.0000067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7108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pompa </w:t>
            </w:r>
            <w:proofErr w:type="spellStart"/>
            <w:r>
              <w:rPr>
                <w:sz w:val="20"/>
              </w:rPr>
              <w:t>baklofenowa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17EF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13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37A8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3888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65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BDFE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0A4E0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 zakupu kompletnego zestawu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  <w:r>
              <w:rPr>
                <w:sz w:val="20"/>
              </w:rPr>
              <w:t xml:space="preserve"> - zgodny z wynikiem postępowania o udzielenie zamówienia publicznego</w:t>
            </w:r>
          </w:p>
        </w:tc>
      </w:tr>
      <w:tr w:rsidR="005E4F84" w14:paraId="702FB4DD" w14:textId="77777777">
        <w:trPr>
          <w:trHeight w:val="76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BAB3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107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4D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88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8C42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A8BDD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cewnik do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  <w:r>
              <w:rPr>
                <w:sz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6CB9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3E8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73D81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64A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C3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AFB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D7C8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koszt cewnika wraz z osprzętem wg faktury zakupu;                                - rozliczenie wyłącznie w przypadku wymiany</w:t>
            </w:r>
          </w:p>
        </w:tc>
      </w:tr>
      <w:tr w:rsidR="005E4F84" w14:paraId="4B31373D" w14:textId="77777777">
        <w:trPr>
          <w:trHeight w:val="142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A705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52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11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6FE8B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0448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założenie / wymiana / usunięcie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2770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ECA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716A3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3 360,89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4CF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F62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C48C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1AD4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 -wymiana nie wcześniej niż przed upływem  okresu gwarancji;</w:t>
            </w:r>
            <w:r>
              <w:rPr>
                <w:color w:val="000000"/>
                <w:sz w:val="20"/>
                <w:u w:color="000000"/>
              </w:rPr>
              <w:br/>
              <w:t xml:space="preserve">-  nie obejmuje kosztu  pomy </w:t>
            </w:r>
            <w:proofErr w:type="spellStart"/>
            <w:r>
              <w:rPr>
                <w:color w:val="000000"/>
                <w:sz w:val="20"/>
                <w:u w:color="000000"/>
              </w:rPr>
              <w:t>baklofenowej</w:t>
            </w:r>
            <w:proofErr w:type="spellEnd"/>
            <w:r>
              <w:rPr>
                <w:color w:val="000000"/>
                <w:sz w:val="20"/>
                <w:u w:color="000000"/>
              </w:rPr>
              <w:t>  i </w:t>
            </w:r>
            <w:proofErr w:type="spellStart"/>
            <w:r>
              <w:rPr>
                <w:color w:val="000000"/>
                <w:sz w:val="20"/>
                <w:u w:color="000000"/>
              </w:rPr>
              <w:t>baklofenu</w:t>
            </w:r>
            <w:proofErr w:type="spellEnd"/>
          </w:p>
        </w:tc>
      </w:tr>
      <w:tr w:rsidR="005E4F84" w14:paraId="3403EB72" w14:textId="77777777">
        <w:trPr>
          <w:trHeight w:val="60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0EC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5D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137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6B75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49F2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wymiana  cewnika z przestrzeni nadtwardówkowej, podpajęczynówkowej lub podtwardówkowej rdzenia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B9D5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103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70D30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1 680,96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5C26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0E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F66D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8B85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 obejmuje kosztu cewnika do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baklofenu</w:t>
            </w:r>
            <w:proofErr w:type="spellEnd"/>
          </w:p>
        </w:tc>
      </w:tr>
      <w:tr w:rsidR="005E4F84" w14:paraId="0805AC60" w14:textId="77777777">
        <w:trPr>
          <w:trHeight w:val="5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C3D2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38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CA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91CB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F688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hospitalizacja związana z uzupełnieniem pompy </w:t>
            </w:r>
            <w:proofErr w:type="spellStart"/>
            <w:r>
              <w:rPr>
                <w:sz w:val="20"/>
              </w:rPr>
              <w:t>baklofenowej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8F66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1A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37CA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532,51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16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4C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37E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93F1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 obejmuje kosztu </w:t>
            </w:r>
            <w:proofErr w:type="spellStart"/>
            <w:r>
              <w:rPr>
                <w:sz w:val="20"/>
              </w:rPr>
              <w:t>baklofenu</w:t>
            </w:r>
            <w:proofErr w:type="spellEnd"/>
            <w:r>
              <w:rPr>
                <w:sz w:val="20"/>
              </w:rPr>
              <w:t> </w:t>
            </w:r>
          </w:p>
        </w:tc>
      </w:tr>
      <w:tr w:rsidR="005E4F84" w14:paraId="542036F3" w14:textId="77777777">
        <w:trPr>
          <w:trHeight w:val="18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284A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75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635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1124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460BA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test </w:t>
            </w:r>
            <w:proofErr w:type="spellStart"/>
            <w:r>
              <w:rPr>
                <w:sz w:val="20"/>
              </w:rPr>
              <w:t>baklofenowy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9B67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91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B57D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632,00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B67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740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81FA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2277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obejmuje wszystkie koszty, w tym koszt </w:t>
            </w:r>
            <w:proofErr w:type="spellStart"/>
            <w:r>
              <w:rPr>
                <w:sz w:val="20"/>
              </w:rPr>
              <w:t>baklofenu</w:t>
            </w:r>
            <w:proofErr w:type="spellEnd"/>
          </w:p>
        </w:tc>
      </w:tr>
      <w:tr w:rsidR="005E4F84" w14:paraId="3398A411" w14:textId="77777777">
        <w:trPr>
          <w:trHeight w:val="30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8EF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29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F8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C1B2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AF83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baklofen</w:t>
            </w:r>
            <w:proofErr w:type="spellEnd"/>
            <w:r>
              <w:rPr>
                <w:sz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614DA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C6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AA32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733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CB7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B17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5E7C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 jedną ampułkę  zawierającą 10 mg </w:t>
            </w:r>
            <w:proofErr w:type="spellStart"/>
            <w:r>
              <w:rPr>
                <w:sz w:val="20"/>
              </w:rPr>
              <w:t>baklofenu</w:t>
            </w:r>
            <w:proofErr w:type="spellEnd"/>
          </w:p>
        </w:tc>
      </w:tr>
      <w:tr w:rsidR="005E4F84" w14:paraId="7C9BA690" w14:textId="77777777">
        <w:trPr>
          <w:trHeight w:val="103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DAE89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18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D6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E557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407B4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 pobytu przedstawiciela ustawowego albo opiekuna faktycznego </w:t>
            </w:r>
            <w:r>
              <w:rPr>
                <w:sz w:val="20"/>
              </w:rPr>
              <w:lastRenderedPageBreak/>
              <w:t>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C671F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DFC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ABCEE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2E7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E1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35FF7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552F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 xml:space="preserve">- do rozliczania z produktami : 5.10.00.0000069, 5.10.00.0000070, 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lastRenderedPageBreak/>
              <w:t>5.10.00.0000071, 5.10.00.0000072;</w:t>
            </w:r>
            <w:r>
              <w:rPr>
                <w:color w:val="000000"/>
                <w:sz w:val="20"/>
                <w:u w:color="000000"/>
              </w:rPr>
              <w:br/>
              <w:t>- do rozliczenia niezbędne jest 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poz.1128).</w:t>
            </w:r>
          </w:p>
        </w:tc>
      </w:tr>
      <w:tr w:rsidR="005E4F84" w14:paraId="7EA2B385" w14:textId="77777777">
        <w:trPr>
          <w:trHeight w:val="91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1D95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114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D037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11.0000.050.12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4B43C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Teleradioterapia</w:t>
            </w:r>
            <w:proofErr w:type="spellEnd"/>
            <w:r>
              <w:rPr>
                <w:sz w:val="20"/>
              </w:rPr>
              <w:t xml:space="preserve"> protonowa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74D93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D6F8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teleradioterapia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hadronowa</w:t>
            </w:r>
            <w:proofErr w:type="spellEnd"/>
            <w:r>
              <w:rPr>
                <w:sz w:val="20"/>
              </w:rPr>
              <w:t xml:space="preserve"> wiązką protonów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CDE4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7C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782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B8D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92473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C3096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CC15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cały proces leczenia,</w:t>
            </w:r>
            <w:r>
              <w:rPr>
                <w:color w:val="000000"/>
                <w:sz w:val="20"/>
                <w:u w:color="000000"/>
              </w:rPr>
              <w:br/>
              <w:t>- dotyczy świadczenia gwarantowanego "Terapia protonowa nowotworów oka", określonego w zał. nr 4  do rozporządzenia szpitalnego</w:t>
            </w:r>
          </w:p>
        </w:tc>
      </w:tr>
      <w:tr w:rsidR="005E4F84" w14:paraId="18673493" w14:textId="77777777">
        <w:trPr>
          <w:trHeight w:val="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DF1F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115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C9A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B1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F35D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078A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 pobytu przedstawiciela ustawowego albo opiekuna faktycznego 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2785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E6B6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A4BA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5B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BC3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C0C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B458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>- do rozliczania z produktem 5.10.00.0000076;</w:t>
            </w:r>
            <w:r>
              <w:rPr>
                <w:color w:val="000000"/>
                <w:sz w:val="20"/>
                <w:u w:color="000000"/>
              </w:rPr>
              <w:br/>
              <w:t>- do rozliczenia niezbędne jest 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 poz.1128).</w:t>
            </w:r>
          </w:p>
        </w:tc>
      </w:tr>
      <w:tr w:rsidR="005E4F84" w14:paraId="2A492529" w14:textId="77777777">
        <w:trPr>
          <w:trHeight w:val="20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89E6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2B03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11.0000.950.12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DED3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sz w:val="20"/>
                <w:u w:color="000000"/>
              </w:rPr>
              <w:t>Teleradioterapia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 protonowa</w:t>
            </w:r>
            <w:r>
              <w:rPr>
                <w:color w:val="000000"/>
                <w:sz w:val="20"/>
                <w:u w:color="000000"/>
              </w:rPr>
              <w:br/>
              <w:t>- pakiet onkologiczny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13CC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57F5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teleradioterapia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hadronowa</w:t>
            </w:r>
            <w:proofErr w:type="spellEnd"/>
            <w:r>
              <w:rPr>
                <w:sz w:val="20"/>
              </w:rPr>
              <w:t xml:space="preserve"> wiązką protonów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275A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98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DA19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E2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B12D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FB55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DFEE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cały proces leczenia;</w:t>
            </w:r>
            <w:r>
              <w:rPr>
                <w:color w:val="000000"/>
                <w:sz w:val="20"/>
                <w:u w:color="000000"/>
              </w:rPr>
              <w:br/>
              <w:t xml:space="preserve">- dotyczy świadczenia gwarantowanego "Terapia protonowa nowotworów oka", określonego w zał. nr </w:t>
            </w:r>
            <w:r>
              <w:rPr>
                <w:color w:val="000000"/>
                <w:sz w:val="20"/>
                <w:u w:color="000000"/>
              </w:rPr>
              <w:lastRenderedPageBreak/>
              <w:t>4  do rozporządzenia szpitalnego</w:t>
            </w:r>
          </w:p>
        </w:tc>
      </w:tr>
      <w:tr w:rsidR="005E4F84" w14:paraId="502E25DB" w14:textId="77777777">
        <w:trPr>
          <w:trHeight w:val="79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235AA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117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A9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ED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9414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AC47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 pobytu przedstawiciela ustawowego albo opiekuna faktycznego 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1057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C860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AE401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DD7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221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C3D6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C6EA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>- do rozliczania z produktem 5.10.00.0000076;</w:t>
            </w:r>
            <w:r>
              <w:rPr>
                <w:color w:val="000000"/>
                <w:sz w:val="20"/>
                <w:u w:color="000000"/>
              </w:rPr>
              <w:br/>
              <w:t>- do rozliczenia niezbędne jest 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poz.1128).</w:t>
            </w:r>
          </w:p>
        </w:tc>
      </w:tr>
      <w:tr w:rsidR="005E4F84" w14:paraId="2EDC68B9" w14:textId="77777777">
        <w:trPr>
          <w:trHeight w:val="106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F21F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118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75FD2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11.0000.051.02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7DC2D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Domowa antybiotykoterapia dożylna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A9A89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5C94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podanie antybiotyku dożylnie lub we wlewie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77E8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D3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8F8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35,02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4FD7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ED4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DEC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AD8D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dotyczy świadczenia gwarantowanego określonego w załączniku nr 5 do rozporządzenia Lp. 20;</w:t>
            </w:r>
            <w:r>
              <w:rPr>
                <w:color w:val="000000"/>
                <w:sz w:val="20"/>
                <w:u w:color="000000"/>
              </w:rPr>
              <w:br/>
              <w:t>obejmuje także koszt:</w:t>
            </w:r>
            <w:r>
              <w:rPr>
                <w:color w:val="000000"/>
                <w:sz w:val="20"/>
                <w:u w:color="000000"/>
              </w:rPr>
              <w:br/>
              <w:t>- sprzętu i środków opatrunkowych,</w:t>
            </w:r>
            <w:r>
              <w:rPr>
                <w:color w:val="000000"/>
                <w:sz w:val="20"/>
                <w:u w:color="000000"/>
              </w:rPr>
              <w:br/>
              <w:t>- przygotowania pacjenta i opiekunów</w:t>
            </w:r>
          </w:p>
        </w:tc>
      </w:tr>
      <w:tr w:rsidR="005E4F84" w14:paraId="1ED65D24" w14:textId="77777777">
        <w:trPr>
          <w:trHeight w:val="16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A4DC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6E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2A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C2EEF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58F3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wizyta kontrolna po zakończeniu terapii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62CCD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89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AB8AC2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177,16</w:t>
            </w: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B1C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8BA2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09A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DAA9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obejmuje także koszt:</w:t>
            </w:r>
            <w:r>
              <w:rPr>
                <w:color w:val="000000"/>
                <w:sz w:val="20"/>
                <w:u w:color="000000"/>
              </w:rPr>
              <w:br/>
              <w:t>- zapewnienia kontaktu telefonicznego,</w:t>
            </w:r>
            <w:r>
              <w:rPr>
                <w:color w:val="000000"/>
                <w:sz w:val="20"/>
                <w:u w:color="000000"/>
              </w:rPr>
              <w:br/>
              <w:t>- badań wymienionych w załączniku nr 5 do rozporządzenia Lp. 20 część "Pozostałe wymagania" pkt 1 </w:t>
            </w:r>
            <w:proofErr w:type="spellStart"/>
            <w:r>
              <w:rPr>
                <w:color w:val="000000"/>
                <w:sz w:val="20"/>
                <w:u w:color="000000"/>
              </w:rPr>
              <w:t>ppkt</w:t>
            </w:r>
            <w:proofErr w:type="spellEnd"/>
            <w:r>
              <w:rPr>
                <w:color w:val="000000"/>
                <w:sz w:val="20"/>
                <w:u w:color="000000"/>
              </w:rPr>
              <w:t> 7).</w:t>
            </w:r>
          </w:p>
        </w:tc>
      </w:tr>
      <w:tr w:rsidR="005E4F84" w14:paraId="6814B4C6" w14:textId="77777777">
        <w:trPr>
          <w:trHeight w:val="30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FF25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0B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12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F3C0D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5.10.00.0000220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AE82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Antybiotyk podawany dożylnie (z listy antybiotyków wymienionej w załączniku nr 18)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E9026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0DE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0A63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14C45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BD7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BE2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323E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dotyczy świadczenia gwarantowanego określonego w załączniku nr 5 do rozporządzenia Lp. 20;</w:t>
            </w:r>
            <w:r>
              <w:rPr>
                <w:color w:val="000000"/>
                <w:sz w:val="20"/>
                <w:u w:color="000000"/>
              </w:rPr>
              <w:br/>
              <w:t>za 100 mg substancji czynnej;</w:t>
            </w:r>
            <w:r>
              <w:rPr>
                <w:color w:val="000000"/>
                <w:sz w:val="20"/>
                <w:u w:color="000000"/>
              </w:rPr>
              <w:br/>
              <w:t>według rzeczywistego kosztu jednostki leku poniesionego przez świadczeniodawcę udokumentowanego fakturą</w:t>
            </w:r>
          </w:p>
        </w:tc>
      </w:tr>
      <w:tr w:rsidR="005E4F84" w14:paraId="3F9F329F" w14:textId="77777777">
        <w:trPr>
          <w:trHeight w:val="51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67ECB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017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11.9000.001.02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6AB5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Kompleksowe leczenie ran przewlekłych (KLRP-1)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8CC3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FA4C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28DF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C0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3C07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825,03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5BC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B455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FA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3DBA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4 wizyty w ciągu 4 tygodni).</w:t>
            </w:r>
          </w:p>
        </w:tc>
      </w:tr>
      <w:tr w:rsidR="005E4F84" w14:paraId="7CC2E164" w14:textId="77777777">
        <w:trPr>
          <w:trHeight w:val="51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5CF2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82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8C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95AB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938B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 z transportem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21E2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B6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E80EB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1 402,86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9D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F4C94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B5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0596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4 wizyty w ciągu 4 tygodni).</w:t>
            </w:r>
          </w:p>
        </w:tc>
      </w:tr>
      <w:tr w:rsidR="005E4F84" w14:paraId="1827AAFD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4DA7C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A2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25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2AEF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FBCB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9655D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74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7C7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701,43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DC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02B0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EA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D45B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8 wizyt w ciągu 12 tygodni)</w:t>
            </w:r>
          </w:p>
        </w:tc>
      </w:tr>
      <w:tr w:rsidR="005E4F84" w14:paraId="33DA032F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75F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124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874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46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6A1F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FE71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IIa</w:t>
            </w:r>
            <w:proofErr w:type="spellEnd"/>
            <w:r>
              <w:rPr>
                <w:sz w:val="20"/>
              </w:rPr>
              <w:t xml:space="preserve"> z transportem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1E30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CE8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9446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1 193,77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2C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08DA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60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12E4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8 wizyt w ciągu 12 tygodni)</w:t>
            </w:r>
          </w:p>
        </w:tc>
      </w:tr>
      <w:tr w:rsidR="005E4F84" w14:paraId="0366A440" w14:textId="77777777">
        <w:trPr>
          <w:trHeight w:val="2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B8F94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407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39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8001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7ACD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IIb</w:t>
            </w:r>
            <w:proofErr w:type="spellEnd"/>
            <w:r>
              <w:rPr>
                <w:sz w:val="20"/>
              </w:rPr>
              <w:t xml:space="preserve"> kategoria 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DDEE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D7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849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9 625,35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BA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1A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047D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0C8D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leczenie w oddziale - dotyczy głównie operacyjnego leczenia odleżyn, owrzodzeń popromiennych i przewlekłych ran pourazowych .</w:t>
            </w:r>
            <w:r>
              <w:rPr>
                <w:color w:val="000000"/>
                <w:sz w:val="20"/>
                <w:u w:color="000000"/>
              </w:rPr>
              <w:br/>
              <w:t>konieczne wykonanie co najmniej jednej z procedur ICD 9: 83.82, 86.71, 86.72, 86.73, 86.741, 86.742, 86.743, 86.744, 86.745, 86.746, 86.751, 86.79</w:t>
            </w:r>
          </w:p>
        </w:tc>
      </w:tr>
      <w:tr w:rsidR="005E4F84" w14:paraId="6417B361" w14:textId="77777777">
        <w:trPr>
          <w:trHeight w:val="9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7D63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0A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C9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82E1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E127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IIb</w:t>
            </w:r>
            <w:proofErr w:type="spellEnd"/>
            <w:r>
              <w:rPr>
                <w:sz w:val="20"/>
              </w:rPr>
              <w:t xml:space="preserve"> kategoria 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7F3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35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5D76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5 501,23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67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17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D704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9E5F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leczenie w oddziale - dotyczy operacji owrzodzeń o etiologii naczyniowej, stóp cukrzycowych, owrzodzeń powstałych w przebiegu bakteryjnego zapalenia skóry i tkanki podskórnej, łączy się z leczeniem opatrunkami z miejscowym podciśnieniem </w:t>
            </w:r>
            <w:r>
              <w:rPr>
                <w:color w:val="000000"/>
                <w:sz w:val="20"/>
                <w:u w:color="000000"/>
              </w:rPr>
              <w:br/>
              <w:t xml:space="preserve">konieczne wykonanie co najmniej jednej z procedur ICD 9: 77.87, 77.88, 77.891, 77.892, 80.97, 80.98, 84.119, 84.129, 84.31, 84.32, 84.33, 86.221, 86.222, 86.223, 86.601, 86.602, 86.603, 86.609, 86.65, 86.71, 86.72, 86.73, </w:t>
            </w:r>
            <w:r>
              <w:rPr>
                <w:color w:val="000000"/>
                <w:sz w:val="20"/>
                <w:u w:color="000000"/>
              </w:rPr>
              <w:lastRenderedPageBreak/>
              <w:t>86.741, 86.742, 86.743, 86.744, 86.745, 86.746, 86.751, 86.752, 86.79, 86.89</w:t>
            </w:r>
          </w:p>
        </w:tc>
      </w:tr>
      <w:tr w:rsidR="005E4F84" w14:paraId="01624D89" w14:textId="77777777">
        <w:trPr>
          <w:trHeight w:val="6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49861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127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A6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44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519D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6C990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IIb</w:t>
            </w:r>
            <w:proofErr w:type="spellEnd"/>
            <w:r>
              <w:rPr>
                <w:sz w:val="20"/>
              </w:rPr>
              <w:t xml:space="preserve"> kategoria III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7988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E35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98AE4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6 954,56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631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EBB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4D15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FB0E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leczenie w oddziale - dotyczy operacji owrzodzeń o etiologii żylnej z operacją układu żylnego przeprowadzoną w czasie tej samej hospitalizacji </w:t>
            </w:r>
            <w:r>
              <w:rPr>
                <w:color w:val="000000"/>
                <w:sz w:val="20"/>
                <w:u w:color="000000"/>
              </w:rPr>
              <w:br/>
              <w:t>konieczne wykonanie co najmniej jednej z procedur ICD 9: 86.221, 86.222, 86.223, 86.601, 86.602, 86.603, 86.609, 86.65 oraz co najmniej dwóch z procedur ICD 9: 38.50, 38.591, 38.592, 38.593, 38.594, 38.595, 38.596, 38.691, 38.692, 38.693, 38.694, 38.695, 38.696</w:t>
            </w:r>
          </w:p>
        </w:tc>
      </w:tr>
      <w:tr w:rsidR="005E4F84" w14:paraId="49908531" w14:textId="77777777">
        <w:trPr>
          <w:trHeight w:val="1177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53C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B7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93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CDB1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D978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KLRP-1 etap </w:t>
            </w:r>
            <w:proofErr w:type="spellStart"/>
            <w:r>
              <w:rPr>
                <w:sz w:val="20"/>
              </w:rPr>
              <w:t>IIb</w:t>
            </w:r>
            <w:proofErr w:type="spellEnd"/>
            <w:r>
              <w:rPr>
                <w:sz w:val="20"/>
              </w:rPr>
              <w:t xml:space="preserve"> kategoria IV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B339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580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8AC7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2 941,68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DB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CE9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EE44B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F80E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leczenie w oddziale - dotyczy operacji owrzodzeń o etiologii naczyniowej, stóp cukrzycowych, owrzodzeń powstałych w przebiegu bakteryjnego zapalenia skóry i tkanki podskórnej oraz leczenia opatrunkami z miejscowym podciśnieniem stosowane jako przygotowanie do zamknięcia rany, lub </w:t>
            </w:r>
            <w:r>
              <w:rPr>
                <w:color w:val="000000"/>
                <w:sz w:val="20"/>
                <w:u w:color="000000"/>
              </w:rPr>
              <w:lastRenderedPageBreak/>
              <w:t>leczenie operacyjne w innym oddziale (finansowane na zasadach ogólnych – nie w ramach produktu).</w:t>
            </w:r>
            <w:r>
              <w:rPr>
                <w:color w:val="000000"/>
                <w:sz w:val="20"/>
                <w:u w:color="000000"/>
              </w:rPr>
              <w:br/>
              <w:t>konieczne wykonanie co najmniej jednej z procedur ICD 9: 80.88, 86.04, 86.221, 86.222, 86.229, 86.609, 86.89</w:t>
            </w:r>
          </w:p>
        </w:tc>
      </w:tr>
      <w:tr w:rsidR="005E4F84" w14:paraId="7BD57EEF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284E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129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0D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AC9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F74EE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A2FA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32E1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AC6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22E7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295,61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5C8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84C6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73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0368B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4 wizyty w ciągu 8 tygodni):</w:t>
            </w:r>
          </w:p>
        </w:tc>
      </w:tr>
      <w:tr w:rsidR="005E4F84" w14:paraId="4F9F58C8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38F3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AC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72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77B8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B3E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III z transportem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F939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DA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D3A2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504,70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BF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CEF5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5E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4F5C9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(średnio 4 wizyty w ciągu 8 tygodni):</w:t>
            </w:r>
          </w:p>
        </w:tc>
      </w:tr>
      <w:tr w:rsidR="005E4F84" w14:paraId="25FBA553" w14:textId="77777777">
        <w:trPr>
          <w:trHeight w:val="81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DC14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CA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46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7DF2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383EF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58B1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5A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6E56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307,97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C9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8C322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6C8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0453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(wizyta kontrolna – po 3 miesiącach od zagojenia rany), obejmuje też: ewaluację wyników prowadzonej edukacji oraz ewaluację realizacji planu leczenia.</w:t>
            </w:r>
          </w:p>
        </w:tc>
      </w:tr>
      <w:tr w:rsidR="005E4F84" w14:paraId="68D1B5A8" w14:textId="77777777">
        <w:trPr>
          <w:trHeight w:val="5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214E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9B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A4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39AB8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774A9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IV z transportem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7655A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C1D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E010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529,42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B0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4D1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B9A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A7CC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(wizyta kontrolna – po 3 miesiącach od zagojenia rany), obejmuje też: ewaluację wyników prowadzonej edukacji oraz ewaluację realizacji planu leczenia.</w:t>
            </w:r>
          </w:p>
        </w:tc>
      </w:tr>
      <w:tr w:rsidR="005E4F84" w14:paraId="3C5BE2A7" w14:textId="77777777">
        <w:trPr>
          <w:trHeight w:val="5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32E64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99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500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58D4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5.10.00.0000089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A9C49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IV bez zagojenia rany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E6DE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F45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B0C5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221,45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66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A280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52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5D3D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ryczałt (wizyta kontrolna – po 3 miesiącach od zagojenia rany), obejmuje też: ewaluację wyników prowadzonej edukacji oraz ewaluację realizacji planu leczenia.</w:t>
            </w:r>
            <w:r>
              <w:rPr>
                <w:color w:val="000000"/>
                <w:sz w:val="20"/>
                <w:u w:color="000000"/>
              </w:rPr>
              <w:br/>
              <w:t xml:space="preserve">W przypadku braku zagojenia rany </w:t>
            </w:r>
            <w:r>
              <w:rPr>
                <w:color w:val="000000"/>
                <w:sz w:val="20"/>
                <w:u w:color="000000"/>
              </w:rPr>
              <w:lastRenderedPageBreak/>
              <w:t>(konieczna dokumentacja fotograficzna, ocena planimetryczna i/lub ocena głębokości rany)</w:t>
            </w:r>
          </w:p>
        </w:tc>
      </w:tr>
      <w:tr w:rsidR="005E4F84" w14:paraId="2DBF9D5D" w14:textId="77777777">
        <w:trPr>
          <w:trHeight w:val="85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2ED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134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B5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2F4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06BDD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5.10.00.0000090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AEF37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KLRP-1 etap IV bez zagojenia rany, z transportem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F2C2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0E4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73B0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381,10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64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1BD9C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FA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79F8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ryczałt (wizyta kontrolna – po 3 miesiącach od zagojenia rany), obejmuje też: ewaluację wyników prowadzonej edukacji oraz ewaluację realizacji planu leczenia.</w:t>
            </w:r>
            <w:r>
              <w:rPr>
                <w:color w:val="000000"/>
                <w:sz w:val="20"/>
                <w:u w:color="000000"/>
              </w:rPr>
              <w:br/>
              <w:t>W przypadku braku zagojenia rany (konieczna dokumentacja fotograficzna, ocena planimetryczna i/lub ocena głębokości rany)</w:t>
            </w:r>
          </w:p>
        </w:tc>
      </w:tr>
      <w:tr w:rsidR="005E4F84" w14:paraId="71D79F63" w14:textId="77777777">
        <w:trPr>
          <w:trHeight w:val="188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4CFC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3D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0A5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E711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58B2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 pobytu przedstawiciela ustawowego albo opiekuna faktycznego 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58EE9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5643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200D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066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F7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26F0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AAC86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>- do rozliczania z produktami: 5.10.00.0000081, 5.10.00.0000082, 5.10.00.0000083, 5.10.00.0000084;</w:t>
            </w:r>
            <w:r>
              <w:rPr>
                <w:color w:val="000000"/>
                <w:sz w:val="20"/>
                <w:u w:color="000000"/>
              </w:rPr>
              <w:br/>
              <w:t>- do rozliczenia niezbędne jest 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 xml:space="preserve">- w przypadku opieki nad pacjentem posiadającym orzeczenie </w:t>
            </w:r>
            <w:r>
              <w:rPr>
                <w:color w:val="000000"/>
                <w:sz w:val="20"/>
                <w:u w:color="000000"/>
              </w:rPr>
              <w:lastRenderedPageBreak/>
              <w:t>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 poz.1128).</w:t>
            </w:r>
          </w:p>
        </w:tc>
      </w:tr>
      <w:tr w:rsidR="005E4F84" w14:paraId="56C08603" w14:textId="77777777">
        <w:trPr>
          <w:trHeight w:val="3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80A961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136</w:t>
            </w:r>
          </w:p>
        </w:tc>
        <w:tc>
          <w:tcPr>
            <w:tcW w:w="13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CFDB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11.1450.400.02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F58E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Koordynowana opieka nad kobietą w ciąży - KOC I (KOC 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D3ACC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833F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KOC I  - od I trymestru ciąży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E9D9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08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0144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6 269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7ACC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B5FB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32BF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AB00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opiekę, zgodnie z opisem KOC I, rozpoczętą przed końcem 14 tygodnia ciąży</w:t>
            </w:r>
          </w:p>
        </w:tc>
      </w:tr>
      <w:tr w:rsidR="005E4F84" w14:paraId="0700D9C7" w14:textId="77777777">
        <w:trPr>
          <w:trHeight w:val="552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E2102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1C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D5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7BBA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56026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KOC I -  od 15 tygodnia ciąży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801D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C6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648D7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5 758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3D54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94CA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F3A7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2310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opiekę, zgodnie z opisem KOC I, rozpoczętą od 15 tygodnia ciąży</w:t>
            </w:r>
          </w:p>
        </w:tc>
      </w:tr>
      <w:tr w:rsidR="005E4F84" w14:paraId="54693EE6" w14:textId="77777777">
        <w:trPr>
          <w:trHeight w:val="79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6AF6C2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4E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13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B987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5DA2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KOC I -  od 33 tygodnia ciąży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E4BA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A1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A20B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5 296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653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AED2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92E1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A8F26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opiekę, zgodnie z opisem KOC I, rozpoczętą od 33 tygodnia ciąży</w:t>
            </w:r>
          </w:p>
        </w:tc>
      </w:tr>
      <w:tr w:rsidR="005E4F84" w14:paraId="4D50FB11" w14:textId="77777777">
        <w:trPr>
          <w:trHeight w:val="54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49EEEB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80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76E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2C7A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316EE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KOC I, w przypadku prowadzenia ciąży przez położną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8D1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69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B16C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4 878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59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0C0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E0D3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DBDA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rozliczany łącznie z produktem o kodzie: 5.10.00.0000147 "ryczałt KOC I  - prowadzenie ciąży przez położną", w przypadku gdy ciążę prowadziła położna KOC 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poród odbył się u koordynatora</w:t>
            </w:r>
          </w:p>
        </w:tc>
      </w:tr>
      <w:tr w:rsidR="005E4F84" w14:paraId="4D991F6F" w14:textId="77777777">
        <w:trPr>
          <w:trHeight w:val="747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6BCA7B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140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C2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8E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9977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D3C52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ryczałt KOC I - prowadzenie ciąży przez położną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F7A2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E1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7131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1 391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56FB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AB4A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60B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90DF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 łącznego rozliczania z produktem o kodzie: 5.10.00.0000146 "ryczałt KOC I, w przypadku prowadzenia ciąży przez położną". Obejmuje prowadzenie ciąży fizjologicznej przez położną KOC I zgodnie ze schematem wynikającym z rozporządzenia o opiece okołoporodowej</w:t>
            </w:r>
          </w:p>
        </w:tc>
      </w:tr>
      <w:tr w:rsidR="005E4F84" w14:paraId="725C3183" w14:textId="77777777">
        <w:trPr>
          <w:trHeight w:val="21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657BE5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DE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B1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93555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DC4A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(N22KOC) Noworodek wymagający intensywnej terapii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EBAB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D3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6127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23 001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E1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D5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017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F7F8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 - produkt dedykowany dla II poziomu opieki  neonatologicznej, </w:t>
            </w:r>
            <w:r>
              <w:rPr>
                <w:color w:val="000000"/>
                <w:sz w:val="20"/>
                <w:u w:color="000000"/>
              </w:rPr>
              <w:br/>
              <w:t xml:space="preserve">- rozliczanie na warunkach obowiązującej charakterystyki JGP określonej w obowiązującym  zarządzeniu Prezesa NFZ w sprawie określenia warunków zawierania i realizacji umów w rodzaju leczenie szpitalne oraz leczenie szpitalne – świadczenia wysokospecjalistyczne, </w:t>
            </w:r>
            <w:r>
              <w:rPr>
                <w:color w:val="000000"/>
                <w:sz w:val="20"/>
                <w:u w:color="000000"/>
              </w:rPr>
              <w:br/>
              <w:t xml:space="preserve">- obejmuje opiekę nad noworodkiem  wymagającym intensywnej terapii, </w:t>
            </w:r>
            <w:r>
              <w:rPr>
                <w:color w:val="000000"/>
                <w:sz w:val="20"/>
                <w:u w:color="000000"/>
              </w:rPr>
              <w:br/>
              <w:t xml:space="preserve">- w sytuacji, gdy świadczeniodawca wykorzystuje do żywienia noworodków odciągnięte mleko </w:t>
            </w:r>
            <w:r>
              <w:rPr>
                <w:color w:val="000000"/>
                <w:sz w:val="20"/>
                <w:u w:color="000000"/>
              </w:rPr>
              <w:lastRenderedPageBreak/>
              <w:t>biologicznej matki lub mleko z Banku Mleka Kobiecego, przy rozliczaniu świadczenia wymagane jest wskazanie procedury 99.982 lub 99.983.</w:t>
            </w:r>
          </w:p>
        </w:tc>
      </w:tr>
      <w:tr w:rsidR="005E4F84" w14:paraId="3C424375" w14:textId="77777777">
        <w:trPr>
          <w:trHeight w:val="132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5E455C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B1E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52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8C3B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5.10.00.0000219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9C26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(N22AKOC) Noworodek wymagający intensywnego monitorowania i specjalistycznej opieki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327B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71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BE0A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11 298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73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43C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19F5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A790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 - produkt dedykowany dla  II poziomu opieki neonatologicznej,</w:t>
            </w:r>
            <w:r>
              <w:rPr>
                <w:color w:val="000000"/>
                <w:sz w:val="20"/>
                <w:u w:color="000000"/>
              </w:rPr>
              <w:br/>
              <w:t> - rozliczanie na warunkach obowiązującej charakterystyki JGP określonej w obowiązującym zarządzeniu Prezesa NFZ w sprawie określenia warunków zawierania i realizacji umów w rodzaju leczenie szpitalne oraz leczenie szpitalne – świadczenia wysokospecjalistyczne,</w:t>
            </w:r>
            <w:r>
              <w:rPr>
                <w:color w:val="000000"/>
                <w:sz w:val="20"/>
                <w:u w:color="000000"/>
              </w:rPr>
              <w:br/>
              <w:t> - obejmuje opiekę nad noworodkiem  wymagającym intensywnej terapii  (m.in. noworodkiem ze skrajnie  niską urodzeniowa masą ciała, wrodzonymi wadami rozwojowymi, wodogłowiem),</w:t>
            </w:r>
            <w:r>
              <w:rPr>
                <w:color w:val="000000"/>
                <w:sz w:val="20"/>
                <w:u w:color="000000"/>
              </w:rPr>
              <w:br/>
              <w:t xml:space="preserve"> - w sytuacji, gdy świadczeniodawca wykorzystuje do żywienia noworodków odciągnięte mleko </w:t>
            </w:r>
            <w:r>
              <w:rPr>
                <w:color w:val="000000"/>
                <w:sz w:val="20"/>
                <w:u w:color="000000"/>
              </w:rPr>
              <w:lastRenderedPageBreak/>
              <w:t>biologicznej matki lub mleko z Banku Mleka Kobiecego, przy rozliczaniu świadczenia wymagane jest wskazanie procedury 99.982 lub 99.983</w:t>
            </w:r>
          </w:p>
        </w:tc>
      </w:tr>
      <w:tr w:rsidR="005E4F84" w14:paraId="6477FEF2" w14:textId="77777777">
        <w:trPr>
          <w:trHeight w:val="10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522BCA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BB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B03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4D63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50BC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(N23KOC) Noworodek wymagający rozszerzonej diagnostyki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01AB5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7A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D425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27 738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5F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4A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F746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91766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 - produkt dedykowany dla II poziomu opieki neonatologicznej, </w:t>
            </w:r>
            <w:r>
              <w:rPr>
                <w:color w:val="000000"/>
                <w:sz w:val="20"/>
                <w:u w:color="000000"/>
              </w:rPr>
              <w:br/>
              <w:t xml:space="preserve">- rozliczanie na warunkach obowiązującej charakterystyki JGP określonej w obowiązującym  zarządzeniu Prezesa NFZ w sprawie określenia warunków zawierania i realizacji umów w rodzaju leczenie szpitalne oraz leczenie szpitalne – świadczenia wysokospecjalistyczne, </w:t>
            </w:r>
            <w:r>
              <w:rPr>
                <w:color w:val="000000"/>
                <w:sz w:val="20"/>
                <w:u w:color="000000"/>
              </w:rPr>
              <w:br/>
              <w:t xml:space="preserve">- obejmuje opiekę nad noworodkiem wymagającym  intensywnej opieki, </w:t>
            </w:r>
            <w:r>
              <w:rPr>
                <w:color w:val="000000"/>
                <w:sz w:val="20"/>
                <w:u w:color="000000"/>
              </w:rPr>
              <w:br/>
              <w:t>- w sytuacji, gdy świadczeniodawca wykorzystuje do żywienia noworodków odciągnięte mleko biologicznej matki lub mleko z Banku Mleka Kobiecego, przy rozliczaniu świadczenia wymagane jest wskazanie procedury 99.982 lub 99.983</w:t>
            </w:r>
          </w:p>
        </w:tc>
      </w:tr>
      <w:tr w:rsidR="005E4F84" w14:paraId="52253AB6" w14:textId="77777777">
        <w:trPr>
          <w:trHeight w:val="12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A7C663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144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A9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70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34D1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60297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(N24KOC) Noworodek wymagający szczególnej opieki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2AA9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75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235D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5 456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88B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2D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D415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0BF3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produkt dedykowany dla II poziomu opieki neonatologicznej, </w:t>
            </w:r>
            <w:r>
              <w:rPr>
                <w:color w:val="000000"/>
                <w:sz w:val="20"/>
                <w:u w:color="000000"/>
              </w:rPr>
              <w:br/>
              <w:t>- rozliczanie na warunkach obowiązującej charakterystyki JGP określonej w obowiązującym zarządzeniu Prezesa NFZ w sprawie określenia warunków zawierania i realizacji umów w rodzaju leczenie szpitalne oraz leczenie szpitalne – świadczenia wysokospecjalistyczne,</w:t>
            </w:r>
            <w:r>
              <w:rPr>
                <w:color w:val="000000"/>
                <w:sz w:val="20"/>
                <w:u w:color="000000"/>
              </w:rPr>
              <w:br/>
              <w:t xml:space="preserve">- produkt dedykowany dzieciom urodzonym w innym ośrodku, </w:t>
            </w:r>
            <w:r>
              <w:rPr>
                <w:color w:val="000000"/>
                <w:sz w:val="20"/>
                <w:u w:color="000000"/>
              </w:rPr>
              <w:br/>
              <w:t xml:space="preserve">- nie można sumować z ryczałtem KOC I, </w:t>
            </w:r>
            <w:r>
              <w:rPr>
                <w:color w:val="000000"/>
                <w:sz w:val="20"/>
                <w:u w:color="000000"/>
              </w:rPr>
              <w:br/>
              <w:t xml:space="preserve">- możliwość rozliczania hospitalizacji dziecka w wieku powyżej 6 tygodnia życia urodzonego u koordynatora, </w:t>
            </w:r>
            <w:r>
              <w:rPr>
                <w:color w:val="000000"/>
                <w:sz w:val="20"/>
                <w:u w:color="000000"/>
              </w:rPr>
              <w:br/>
              <w:t xml:space="preserve">- w sytuacji, gdy świadczeniodawca wykorzystuje do żywienia noworodków odciągnięte mleko biologicznej matki lub mleko z Banku Mleka Kobiecego, przy rozliczaniu świadczenia wymagane jest </w:t>
            </w:r>
            <w:r>
              <w:rPr>
                <w:color w:val="000000"/>
                <w:sz w:val="20"/>
                <w:u w:color="000000"/>
              </w:rPr>
              <w:lastRenderedPageBreak/>
              <w:t>wskazanie procedury 99.982 lub 99.983.</w:t>
            </w:r>
          </w:p>
        </w:tc>
      </w:tr>
      <w:tr w:rsidR="005E4F84" w14:paraId="0E278F1D" w14:textId="77777777">
        <w:trPr>
          <w:trHeight w:val="171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94A30C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145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D5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C09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D759E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0089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(N25KOC) Noworodek wymagający wzmożonego nadzoru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6A9B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5A1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394F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2 468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73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8E0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BCF1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E4DE0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 - produkt dedykowany dla II poziomu opieki neonatologicznej,</w:t>
            </w:r>
            <w:r>
              <w:rPr>
                <w:color w:val="000000"/>
                <w:sz w:val="20"/>
                <w:u w:color="000000"/>
              </w:rPr>
              <w:br/>
              <w:t> - rozliczanie na warunkach obowiązującej charakterystyki JGP określonej w obowiązującym zarządzeniu Prezesa NFZ w sprawie określenia warunków zawierania i realizacji umów w rodzaju leczenie szpitalne oraz leczenie szpitalne – świadczenia wysokospecjalistyczne,</w:t>
            </w:r>
            <w:r>
              <w:rPr>
                <w:color w:val="000000"/>
                <w:sz w:val="20"/>
                <w:u w:color="000000"/>
              </w:rPr>
              <w:br/>
              <w:t xml:space="preserve">- produkt dedykowany dzieciom urodzonym w innym ośrodku, </w:t>
            </w:r>
            <w:r>
              <w:rPr>
                <w:color w:val="000000"/>
                <w:sz w:val="20"/>
                <w:u w:color="000000"/>
              </w:rPr>
              <w:br/>
              <w:t>- nie można sumować z ryczałtem KOC I,</w:t>
            </w:r>
            <w:r>
              <w:rPr>
                <w:color w:val="000000"/>
                <w:sz w:val="20"/>
                <w:u w:color="000000"/>
              </w:rPr>
              <w:br/>
              <w:t xml:space="preserve">- możliwość rozliczania hospitalizacji  dziecka w wieku powyżej 6 tygodnia życia urodzonego u koordynatora, </w:t>
            </w:r>
            <w:r>
              <w:rPr>
                <w:color w:val="000000"/>
                <w:sz w:val="20"/>
                <w:u w:color="000000"/>
              </w:rPr>
              <w:br/>
              <w:t xml:space="preserve">- w sytuacji, gdy świadczeniodawca wykorzystuje do żywienia noworodków odciągnięte mleko </w:t>
            </w:r>
            <w:r>
              <w:rPr>
                <w:color w:val="000000"/>
                <w:sz w:val="20"/>
                <w:u w:color="000000"/>
              </w:rPr>
              <w:lastRenderedPageBreak/>
              <w:t>biologicznej matki lub mleko z Banku Mleka Kobiecego, przy rozliczaniu świadczenia wymagane jest wskazanie procedury 99.982 lub 99.983.</w:t>
            </w:r>
          </w:p>
        </w:tc>
      </w:tr>
      <w:tr w:rsidR="005E4F84" w14:paraId="064359E3" w14:textId="77777777">
        <w:trPr>
          <w:trHeight w:val="15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A9FEB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146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9D6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65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14DE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7378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hospitalizacja przed przekazaniem do ośrodka o wyższym poziomie referencyjnym (KOC I)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A9D0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27A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6297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21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1D0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FA56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8070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rozliczanie wyłącznie w przypadku przeniesienia pacjentki do ośrodka wyższego poziomu referencyjnego, w sytuacji kiedy poród nie odbył się u koordynatora</w:t>
            </w:r>
          </w:p>
        </w:tc>
      </w:tr>
      <w:tr w:rsidR="005E4F84" w14:paraId="568F08E2" w14:textId="77777777">
        <w:trPr>
          <w:trHeight w:val="33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0DC1CF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06F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D42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3CFC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6BF4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wizyta patronażowa położnej (KOC I)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543F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E0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9E0F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8058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8B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24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C27C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rozliczanie wyłącznie w przypadku wizyt patronażowych położnej KOC I; nie więcej niż 6 wizyt w ciągu 2 miesięcy</w:t>
            </w:r>
          </w:p>
        </w:tc>
      </w:tr>
      <w:tr w:rsidR="005E4F84" w14:paraId="4B0E17BB" w14:textId="77777777">
        <w:trPr>
          <w:trHeight w:val="27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854AF2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037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00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F3C79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FA15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 pobytu przedstawiciela ustawowego albo opiekuna faktycznego przy pacjencie małoletnim lub 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0E112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B3D62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ACA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A9E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DA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FFBC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9B33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 xml:space="preserve">- do rozliczania z produktami: </w:t>
            </w:r>
            <w:r>
              <w:rPr>
                <w:color w:val="000000"/>
                <w:sz w:val="20"/>
                <w:u w:color="000000"/>
              </w:rPr>
              <w:br/>
              <w:t>5.10.00.0000143, 5.10.00.0000144,</w:t>
            </w:r>
            <w:r>
              <w:rPr>
                <w:color w:val="000000"/>
                <w:sz w:val="20"/>
                <w:u w:color="000000"/>
              </w:rPr>
              <w:br/>
              <w:t>5.10.00.0000145, 5.10.00.0000146,</w:t>
            </w:r>
            <w:r>
              <w:rPr>
                <w:color w:val="000000"/>
                <w:sz w:val="20"/>
                <w:u w:color="000000"/>
              </w:rPr>
              <w:br/>
              <w:t>5.10.00.0000114, 5.10.00.0000115,</w:t>
            </w:r>
            <w:r>
              <w:rPr>
                <w:color w:val="000000"/>
                <w:sz w:val="20"/>
                <w:u w:color="000000"/>
              </w:rPr>
              <w:br/>
              <w:t>5.10.00.0000116, 5.10.00.0000117,</w:t>
            </w:r>
            <w:r>
              <w:rPr>
                <w:color w:val="000000"/>
                <w:sz w:val="20"/>
                <w:u w:color="000000"/>
              </w:rPr>
              <w:br/>
              <w:t>5.10.00.0000148, 5.10.00.0000219;</w:t>
            </w:r>
            <w:r>
              <w:rPr>
                <w:color w:val="000000"/>
                <w:sz w:val="20"/>
                <w:u w:color="000000"/>
              </w:rPr>
              <w:br/>
              <w:t xml:space="preserve">- do rozliczenia niezbędne jest oświadczenie przedstawiciela ustawowego albo </w:t>
            </w:r>
            <w:r>
              <w:rPr>
                <w:color w:val="000000"/>
                <w:sz w:val="20"/>
                <w:u w:color="000000"/>
              </w:rPr>
              <w:lastRenderedPageBreak/>
              <w:t>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 poz.1128).</w:t>
            </w:r>
          </w:p>
        </w:tc>
      </w:tr>
      <w:tr w:rsidR="005E4F84" w14:paraId="6F39FD47" w14:textId="77777777">
        <w:trPr>
          <w:trHeight w:val="27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1425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4AE28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11.9000.002.02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1A75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Kompleksowe leczenie ran przewlekłych 2 (KLRP-2)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E95D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26568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kwalifikacja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17C1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14C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295C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613,84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93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6F0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D5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BAC59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obejmuje wizytę pielęgniarską i lekarską , (w tym badania) zgodnie z opisem KLRP-2; </w:t>
            </w:r>
          </w:p>
        </w:tc>
      </w:tr>
      <w:tr w:rsidR="005E4F84" w14:paraId="3DAF1825" w14:textId="77777777">
        <w:trPr>
          <w:trHeight w:val="27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67013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65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9BA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47B03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F97A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 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9B690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CD8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E732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t>761,14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4C7C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202B7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0C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06DB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ryczałt obejmuje 5 wizyt: </w:t>
            </w:r>
            <w:r>
              <w:rPr>
                <w:color w:val="000000"/>
                <w:sz w:val="20"/>
                <w:u w:color="000000"/>
              </w:rPr>
              <w:br/>
              <w:t xml:space="preserve">4 pielęgniarskie oraz 1 wizytę kontrolna lekarską zgodnie z opisem KLRP-2; </w:t>
            </w:r>
            <w:r>
              <w:rPr>
                <w:color w:val="000000"/>
                <w:sz w:val="20"/>
                <w:u w:color="000000"/>
              </w:rPr>
              <w:br/>
              <w:t>- w przypadku wizyt środowiskowych stosuje się mnożnik 1,1</w:t>
            </w:r>
          </w:p>
        </w:tc>
      </w:tr>
      <w:tr w:rsidR="005E4F84" w14:paraId="3CBDC97A" w14:textId="77777777">
        <w:trPr>
          <w:trHeight w:val="78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3E228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151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F5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0A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7A07A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4DE8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 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98563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ED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BD7E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620,19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5CF7E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5FF2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B1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5338F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ryczałt obejmuje 4 wizyty </w:t>
            </w:r>
            <w:r>
              <w:rPr>
                <w:color w:val="000000"/>
                <w:sz w:val="20"/>
                <w:u w:color="000000"/>
              </w:rPr>
              <w:br/>
              <w:t>3 pielęgniarskie oraz 1 wizytę kontrolną lekarską, zgodnie z opisem KLRP-2;</w:t>
            </w:r>
            <w:r>
              <w:rPr>
                <w:color w:val="000000"/>
                <w:sz w:val="20"/>
                <w:u w:color="000000"/>
              </w:rPr>
              <w:br/>
              <w:t>- w przypadku wizyt środowiskowych stosuje się mnożnik 1,1</w:t>
            </w:r>
          </w:p>
        </w:tc>
      </w:tr>
      <w:tr w:rsidR="005E4F84" w14:paraId="0B422606" w14:textId="77777777">
        <w:trPr>
          <w:trHeight w:val="74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7346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2EA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1C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77B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A1AE7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 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F946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D0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29A2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761,14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0DF6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82BD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6C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C706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ryczałt obejmuje 5 wizyt: </w:t>
            </w:r>
            <w:r>
              <w:rPr>
                <w:color w:val="000000"/>
                <w:sz w:val="20"/>
                <w:u w:color="000000"/>
              </w:rPr>
              <w:br/>
              <w:t xml:space="preserve">4 pielęgniarskie oraz 1 wizytę kontrolną lekarską, zgodnie z opisem KLRP-2; </w:t>
            </w:r>
            <w:r>
              <w:rPr>
                <w:color w:val="000000"/>
                <w:sz w:val="20"/>
                <w:u w:color="000000"/>
              </w:rPr>
              <w:br/>
              <w:t>- w przypadku wizyt środowiskowych stosuje się mnożnik 1,1</w:t>
            </w:r>
          </w:p>
        </w:tc>
      </w:tr>
      <w:tr w:rsidR="005E4F84" w14:paraId="624A90DF" w14:textId="77777777">
        <w:trPr>
          <w:trHeight w:val="2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963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C50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537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A46E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E014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 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E4BF7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1F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60E2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9D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D23B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0E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F69C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zgodnie z opisem KLRP-2</w:t>
            </w:r>
          </w:p>
        </w:tc>
      </w:tr>
      <w:tr w:rsidR="005E4F84" w14:paraId="7F7343C9" w14:textId="77777777">
        <w:trPr>
          <w:trHeight w:val="876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4AC3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01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96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E331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C05C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II 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765A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2E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7A694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66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9BA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6A00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669B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leczenie w oddziale szpitalnym - obejmuje chirurgiczne operacyjne oczyszczenie rany, miejscową terapię podciśnieniem, przeszczep allogeniczny skóry lub owodni, zgodnie z opisem KLRP-2;</w:t>
            </w:r>
            <w:r>
              <w:rPr>
                <w:color w:val="000000"/>
                <w:sz w:val="20"/>
                <w:u w:color="000000"/>
              </w:rPr>
              <w:br/>
              <w:t>przewidywany czas pobytu do 7 dni</w:t>
            </w:r>
          </w:p>
        </w:tc>
      </w:tr>
      <w:tr w:rsidR="005E4F84" w14:paraId="5135EB4D" w14:textId="77777777">
        <w:trPr>
          <w:trHeight w:val="102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C64D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B56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7EF6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BB601C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2C2E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II 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AE7C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9F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4F305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8 600,00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FE5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F2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4D6FB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49FD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leczenie w oddziale szpitalnym - obejmuje kompleksowe leczenie chirurgiczne (operacyjne oczyszczenie i przeszczep) zgodnie z opisem KLRP-2;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lastRenderedPageBreak/>
              <w:t>przewidywany czas pobytu minimum 10 dni</w:t>
            </w:r>
          </w:p>
        </w:tc>
      </w:tr>
      <w:tr w:rsidR="005E4F84" w14:paraId="29BF798E" w14:textId="77777777">
        <w:trPr>
          <w:trHeight w:val="684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0D92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156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71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85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8E62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29E5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III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15B95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30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E7AE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4E8BE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9BA3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9A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44D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za 1 wizytę zgodnie z opisem KLRP-2 </w:t>
            </w:r>
            <w:r>
              <w:rPr>
                <w:color w:val="000000"/>
                <w:sz w:val="20"/>
                <w:u w:color="000000"/>
              </w:rPr>
              <w:br/>
              <w:t>- można rozliczyć do 5 wizyt;</w:t>
            </w:r>
            <w:r>
              <w:rPr>
                <w:color w:val="000000"/>
                <w:sz w:val="20"/>
                <w:u w:color="000000"/>
              </w:rPr>
              <w:br/>
              <w:t>- w przypadku wizyt środowiskowych stosuje się mnożnik 1,1</w:t>
            </w:r>
          </w:p>
        </w:tc>
      </w:tr>
      <w:tr w:rsidR="005E4F84" w14:paraId="1C81ADD6" w14:textId="77777777">
        <w:trPr>
          <w:trHeight w:val="828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70EE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4B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54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D7F8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237B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koszt transportu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0E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57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E4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E2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3236A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29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E272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koszt transportu sanitarnego rozliczany zgodnie z zasadami określonymi w  zarządzeniu </w:t>
            </w:r>
            <w:proofErr w:type="spellStart"/>
            <w:r>
              <w:rPr>
                <w:color w:val="000000"/>
                <w:sz w:val="20"/>
                <w:u w:color="000000"/>
              </w:rPr>
              <w:t>poz</w:t>
            </w:r>
            <w:proofErr w:type="spellEnd"/>
            <w:r>
              <w:rPr>
                <w:color w:val="000000"/>
                <w:sz w:val="20"/>
                <w:u w:color="000000"/>
              </w:rPr>
              <w:t>;</w:t>
            </w:r>
            <w:r>
              <w:rPr>
                <w:color w:val="000000"/>
                <w:sz w:val="20"/>
                <w:u w:color="000000"/>
              </w:rPr>
              <w:br/>
              <w:t>- rozliczanie maksymalnie do 5 transportów</w:t>
            </w:r>
          </w:p>
        </w:tc>
      </w:tr>
      <w:tr w:rsidR="005E4F84" w14:paraId="4156633A" w14:textId="77777777">
        <w:trPr>
          <w:trHeight w:val="13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69EF8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D5A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E41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D34B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C6C1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IV - wizyta ewaluacyjna typu 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C2BE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D7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B313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C7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E9284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7A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AA70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zamknięcie rany 100% potwierdzone zdjęciem i oceną planimetryczną;</w:t>
            </w:r>
          </w:p>
        </w:tc>
      </w:tr>
      <w:tr w:rsidR="005E4F84" w14:paraId="573CD761" w14:textId="77777777">
        <w:trPr>
          <w:trHeight w:val="255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97DF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140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7A5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B9326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CF865D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KLRP-2 etap IV - wizyta ewaluacyjna typu 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27BA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F3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FEF98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77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6C63F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05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33F3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zamknięcie rany powyżej 60 % powierzchni, potwierdzone zdjęciem i oceną planimetryczną;</w:t>
            </w:r>
            <w:r>
              <w:rPr>
                <w:color w:val="000000"/>
                <w:sz w:val="20"/>
                <w:u w:color="000000"/>
              </w:rPr>
              <w:br/>
              <w:t>- nie można rozliczać łącznie z wizytą ewaluacyjną typu A</w:t>
            </w:r>
          </w:p>
        </w:tc>
      </w:tr>
      <w:tr w:rsidR="005E4F84" w14:paraId="64D11585" w14:textId="77777777">
        <w:trPr>
          <w:trHeight w:val="3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1F7922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6D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801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9A49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CC2A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 pobytu przedstawiciela ustawowego albo opiekuna faktycznego przy pacjencie małoletnim lub </w:t>
            </w:r>
            <w:r>
              <w:rPr>
                <w:sz w:val="20"/>
              </w:rPr>
              <w:lastRenderedPageBreak/>
              <w:t>posiadającym orzeczenie o znacznym stopniu niepełnosprawności.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51DB1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10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31C32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3D9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27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A5AD6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BA8AC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za osobodzień;</w:t>
            </w:r>
            <w:r>
              <w:rPr>
                <w:color w:val="000000"/>
                <w:sz w:val="20"/>
                <w:u w:color="000000"/>
              </w:rPr>
              <w:br/>
              <w:t>- do rozliczania z produktem:</w:t>
            </w:r>
            <w:r>
              <w:rPr>
                <w:color w:val="000000"/>
                <w:sz w:val="20"/>
                <w:u w:color="000000"/>
              </w:rPr>
              <w:br/>
              <w:t>5.10.00.0000163,</w:t>
            </w:r>
          </w:p>
          <w:p w14:paraId="14B29BA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5.10.00.0000164;</w:t>
            </w:r>
          </w:p>
          <w:p w14:paraId="230A7FA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do rozliczenia niezbędne jest </w:t>
            </w:r>
            <w:r>
              <w:rPr>
                <w:color w:val="000000"/>
                <w:sz w:val="20"/>
                <w:u w:color="000000"/>
              </w:rPr>
              <w:lastRenderedPageBreak/>
              <w:t>oświadczenie przedstawiciela ustawowego albo opiekuna faktycznego pacjenta zgodnie ze wzorem stanowiącym załącznik nr 15 do zarządzenia;</w:t>
            </w:r>
            <w:r>
              <w:rPr>
                <w:color w:val="000000"/>
                <w:sz w:val="20"/>
                <w:u w:color="000000"/>
              </w:rPr>
              <w:br/>
              <w:t>- w przypadku opieki nad pacjentem posiadającym orzeczenie o znacznym stopniu niepełnosprawności konieczne jest przekazanie kodu uprawnienia;</w:t>
            </w:r>
            <w:r>
              <w:rPr>
                <w:color w:val="000000"/>
                <w:sz w:val="20"/>
                <w:u w:color="000000"/>
              </w:rPr>
              <w:br/>
              <w:t>- rozliczany wyłącznie w przypadku  sprawowania dodatkowej opieki pielęgnacyjnej, o której mowa w art. 34 ust. 3 ustawy z dnia 16 maja 2019 r. o zmianie ustawy o prawach pacjenta i Rzeczniku Praw Pacjenta (Dz. U.  poz.1128).</w:t>
            </w:r>
          </w:p>
        </w:tc>
      </w:tr>
      <w:tr w:rsidR="005E4F84" w14:paraId="7A1404EC" w14:textId="77777777">
        <w:trPr>
          <w:trHeight w:val="3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36AF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161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AF21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t>11.1100.011.02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692A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Nadzór telemetryczny nad pacjentami z implantowanymi urządzeniami wszczepialnymi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750E4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5.10.00.0000223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0713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wydanie wyrobu medycznego do telemetrycznego nadzoru nad pacjentem z implantowanym urządzeniem wszczepialnym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3F4C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2D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35BD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2514,48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B73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B98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1AB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A1DB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zgodnie z zasadami określonymi w lp. 35 załącznika nr 5 do rozporządzenia</w:t>
            </w:r>
          </w:p>
        </w:tc>
      </w:tr>
      <w:tr w:rsidR="005E4F84" w14:paraId="1339964E" w14:textId="77777777">
        <w:trPr>
          <w:trHeight w:val="3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0DB81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C02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DD9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D72F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5.10.00.0000224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10FA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porada edukacyjna </w:t>
            </w:r>
            <w:r>
              <w:rPr>
                <w:color w:val="000000"/>
                <w:sz w:val="20"/>
                <w:u w:color="000000"/>
              </w:rPr>
              <w:lastRenderedPageBreak/>
              <w:t xml:space="preserve">związana </w:t>
            </w:r>
            <w:r>
              <w:rPr>
                <w:color w:val="000000"/>
                <w:sz w:val="20"/>
                <w:u w:color="000000"/>
              </w:rPr>
              <w:br/>
              <w:t>z włączeniem pacjenta do systemu nadzoru telemetrycznego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1647D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8D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47899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48,27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E370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467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0B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3B1006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za poradę obejmującą edukację </w:t>
            </w:r>
            <w:r>
              <w:rPr>
                <w:color w:val="000000"/>
                <w:sz w:val="20"/>
                <w:u w:color="000000"/>
              </w:rPr>
              <w:lastRenderedPageBreak/>
              <w:t>pacjenta/rodziny/opiekuna umożliwiającą właściwe korzystanie z systemu nadzoru telemetrycznego;</w:t>
            </w:r>
          </w:p>
          <w:p w14:paraId="2EE26CB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zgodnie z opisem określonym w lp. 35 załącznika nr 5 do rozporządzenia;</w:t>
            </w:r>
          </w:p>
          <w:p w14:paraId="3F71FE6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 do jednokrotnego rozliczenia łącznie </w:t>
            </w:r>
            <w:r>
              <w:rPr>
                <w:color w:val="000000"/>
                <w:sz w:val="20"/>
                <w:u w:color="000000"/>
              </w:rPr>
              <w:br/>
              <w:t>z produktem  5.10.00.0000223.</w:t>
            </w:r>
          </w:p>
        </w:tc>
      </w:tr>
      <w:tr w:rsidR="005E4F84" w14:paraId="64F11C0F" w14:textId="77777777">
        <w:trPr>
          <w:trHeight w:val="39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7DC7E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163</w:t>
            </w:r>
          </w:p>
        </w:tc>
        <w:tc>
          <w:tcPr>
            <w:tcW w:w="13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2A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A40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4E64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5.10.00.0000225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29E50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prowadzenie telemetrycznego nadzoru nad pacjentem z implantowanym</w:t>
            </w:r>
          </w:p>
          <w:p w14:paraId="07C03437" w14:textId="77777777" w:rsidR="005E4F84" w:rsidRDefault="00BC0EA8">
            <w:pPr>
              <w:jc w:val="left"/>
            </w:pPr>
            <w:r>
              <w:rPr>
                <w:sz w:val="20"/>
              </w:rPr>
              <w:t>urządzeniem wszczepialnym przez 1 miesiąc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9FCA97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punkt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BE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38CAB" w14:textId="77777777" w:rsidR="00A77B3E" w:rsidRDefault="00BC0EA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112,47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484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01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CE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6F1A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 1 miesiąc nadzoru, prowadzonego w sposób określony w lp. 35 załącznika nr 5 do rozporządzenia</w:t>
            </w:r>
          </w:p>
        </w:tc>
      </w:tr>
      <w:tr w:rsidR="005E4F84" w14:paraId="563EE2CB" w14:textId="77777777">
        <w:trPr>
          <w:trHeight w:val="72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E5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E4F84" w14:paraId="28CB89BC" w14:textId="77777777">
        <w:trPr>
          <w:trHeight w:val="72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F62B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Warunki rozliczenia produktów rozliczeniowych</w:t>
            </w:r>
          </w:p>
        </w:tc>
      </w:tr>
      <w:tr w:rsidR="005E4F84" w14:paraId="0FCE720D" w14:textId="77777777">
        <w:trPr>
          <w:trHeight w:val="156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FB70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 Położnictwo i opieka nad noworodkami  - KOC I</w:t>
            </w:r>
          </w:p>
        </w:tc>
      </w:tr>
      <w:tr w:rsidR="005E4F84" w14:paraId="7C0494F0" w14:textId="77777777">
        <w:trPr>
          <w:trHeight w:val="156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A07A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N22KOC Noworodek wymagający intensywnej terapii</w:t>
            </w:r>
          </w:p>
        </w:tc>
      </w:tr>
      <w:tr w:rsidR="005E4F84" w14:paraId="6EC4AD8E" w14:textId="77777777">
        <w:trPr>
          <w:trHeight w:val="96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2C461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 na warunkach obowiązującej charakterystyki JGP określonej w obowiązującym zarządzeniu Prezesa NFZ w sprawie określenia warunków zawierania i realizacji  umów w rodzaju leczenie szpitalne oraz leczenie szpitalne – świadczenia wysokospecjalistyczne,</w:t>
            </w:r>
          </w:p>
        </w:tc>
      </w:tr>
      <w:tr w:rsidR="005E4F84" w14:paraId="482906ED" w14:textId="77777777">
        <w:trPr>
          <w:trHeight w:val="384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30525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N22AKOC Noworodek wymagający intensywnego monitorowania i specjalistycznej opieki</w:t>
            </w:r>
          </w:p>
        </w:tc>
      </w:tr>
      <w:tr w:rsidR="005E4F84" w14:paraId="1525E882" w14:textId="77777777">
        <w:trPr>
          <w:trHeight w:val="336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B8B8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 na warunkach obowiązującej charakterystyki JGP określonej w obowiązującym zarządzeniu Prezesa NFZ w sprawie określenia warunków zawierania i realizacji  umów w rodzaju leczenie szpitalne oraz leczenie szpitalne – świadczenia wysokospecjalistyczne,</w:t>
            </w:r>
          </w:p>
        </w:tc>
      </w:tr>
      <w:tr w:rsidR="005E4F84" w14:paraId="6EBCE645" w14:textId="77777777">
        <w:trPr>
          <w:trHeight w:val="384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58ADB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N23KOC Noworodek wymagający rozszerzonej diagnostyki </w:t>
            </w:r>
          </w:p>
        </w:tc>
      </w:tr>
      <w:tr w:rsidR="005E4F84" w14:paraId="6C2173CF" w14:textId="77777777">
        <w:trPr>
          <w:trHeight w:val="312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AE8C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 na warunkach obowiązującej charakterystyki JGP określonej w obowiązującym zarządzeniu Prezesa NFZ w sprawie określenia warunków zawierania i realizacji  umów w rodzaju leczenie szpitalne oraz leczenie szpitalne – świadczenia wysokospecjalistyczne,</w:t>
            </w:r>
          </w:p>
        </w:tc>
      </w:tr>
      <w:tr w:rsidR="005E4F84" w14:paraId="64002B68" w14:textId="77777777">
        <w:trPr>
          <w:trHeight w:val="84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64B1A7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N24KOC Noworodek wymagający szczególnej opieki</w:t>
            </w:r>
          </w:p>
        </w:tc>
      </w:tr>
      <w:tr w:rsidR="005E4F84" w14:paraId="69DBAD01" w14:textId="77777777">
        <w:trPr>
          <w:trHeight w:val="348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8E2984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 na warunkach obowiązującej charakterystyki JGP określonej w obowiązującym zarządzeniu Prezesa NFZ w sprawie określenia warunków zawierania i realizacji  umów w rodzaju leczenie szpitalne oraz leczenie szpitalne – świadczenia wysokospecjalistyczne,</w:t>
            </w:r>
          </w:p>
        </w:tc>
      </w:tr>
      <w:tr w:rsidR="005E4F84" w14:paraId="3E74155F" w14:textId="77777777">
        <w:trPr>
          <w:trHeight w:val="180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8E98A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N25KOC Noworodek wymagający wzmożonego nadzoru</w:t>
            </w:r>
          </w:p>
        </w:tc>
      </w:tr>
      <w:tr w:rsidR="005E4F84" w14:paraId="5E6265D1" w14:textId="77777777">
        <w:trPr>
          <w:trHeight w:val="360"/>
        </w:trPr>
        <w:tc>
          <w:tcPr>
            <w:tcW w:w="1501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4A6DF" w14:textId="77777777" w:rsidR="00A77B3E" w:rsidRDefault="00BC0E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 na warunkach obowiązującej charakterystyki JGP określonej w obowiązującym zarządzeniu Prezesa NFZ w sprawie określenia warunków zawierania i realizacji  umów w rodzaju leczenie szpitalne oraz leczenie szpitalne – świadczenia wysokospecjalistyczne,</w:t>
            </w:r>
          </w:p>
        </w:tc>
      </w:tr>
    </w:tbl>
    <w:p w14:paraId="7FE8F497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57BA584C" w14:textId="77777777" w:rsidR="00304B8B" w:rsidRPr="00304B8B" w:rsidRDefault="00304B8B" w:rsidP="00304B8B">
      <w:pPr>
        <w:keepNext/>
        <w:spacing w:after="120"/>
        <w:ind w:left="2160" w:firstLine="720"/>
        <w:jc w:val="center"/>
        <w:rPr>
          <w:bCs/>
          <w:color w:val="000000"/>
          <w:u w:color="000000"/>
        </w:rPr>
      </w:pPr>
      <w:r w:rsidRPr="00304B8B">
        <w:rPr>
          <w:bCs/>
          <w:color w:val="000000"/>
          <w:u w:color="000000"/>
        </w:rPr>
        <w:lastRenderedPageBreak/>
        <w:t xml:space="preserve">Załącznik Nr 2 do zarządzenia </w:t>
      </w:r>
    </w:p>
    <w:p w14:paraId="22DA3B4B" w14:textId="7F4BC982" w:rsidR="00304B8B" w:rsidRPr="00304B8B" w:rsidRDefault="00304B8B" w:rsidP="00304B8B">
      <w:pPr>
        <w:keepNext/>
        <w:spacing w:after="120"/>
        <w:ind w:left="4320"/>
        <w:jc w:val="center"/>
        <w:rPr>
          <w:bCs/>
          <w:color w:val="000000"/>
          <w:u w:color="000000"/>
        </w:rPr>
      </w:pPr>
      <w:r>
        <w:rPr>
          <w:bCs/>
          <w:color w:val="000000"/>
          <w:u w:color="000000"/>
        </w:rPr>
        <w:t xml:space="preserve">         </w:t>
      </w:r>
      <w:r w:rsidRPr="00304B8B">
        <w:rPr>
          <w:bCs/>
          <w:color w:val="000000"/>
          <w:u w:color="000000"/>
        </w:rPr>
        <w:t>(Załącznik Nr 14 do zarządzenia Nr 167/2019/DSOZ</w:t>
      </w:r>
    </w:p>
    <w:p w14:paraId="2921845D" w14:textId="5A364366" w:rsidR="00304B8B" w:rsidRPr="00304B8B" w:rsidRDefault="00304B8B" w:rsidP="00304B8B">
      <w:pPr>
        <w:keepNext/>
        <w:spacing w:after="120"/>
        <w:ind w:left="2880" w:firstLine="720"/>
        <w:jc w:val="center"/>
        <w:rPr>
          <w:bCs/>
          <w:color w:val="000000"/>
          <w:u w:color="000000"/>
        </w:rPr>
      </w:pPr>
      <w:r>
        <w:rPr>
          <w:bCs/>
          <w:color w:val="000000"/>
          <w:u w:color="000000"/>
        </w:rPr>
        <w:t xml:space="preserve">    </w:t>
      </w:r>
      <w:r w:rsidRPr="00304B8B">
        <w:rPr>
          <w:bCs/>
          <w:color w:val="000000"/>
          <w:u w:color="000000"/>
        </w:rPr>
        <w:t>Prezesa Narodowego Funduszu Zdrowia</w:t>
      </w:r>
    </w:p>
    <w:p w14:paraId="4533EE3E" w14:textId="3C1987F2" w:rsidR="00304B8B" w:rsidRDefault="00304B8B" w:rsidP="00304B8B">
      <w:pPr>
        <w:keepNext/>
        <w:spacing w:after="120"/>
        <w:ind w:left="4320"/>
        <w:rPr>
          <w:b/>
          <w:color w:val="000000"/>
          <w:u w:color="000000"/>
        </w:rPr>
      </w:pPr>
      <w:r>
        <w:rPr>
          <w:bCs/>
          <w:color w:val="000000"/>
          <w:u w:color="000000"/>
        </w:rPr>
        <w:t xml:space="preserve">          </w:t>
      </w:r>
      <w:r w:rsidRPr="00304B8B">
        <w:rPr>
          <w:bCs/>
          <w:color w:val="000000"/>
          <w:u w:color="000000"/>
        </w:rPr>
        <w:t>z dnia 29 listopada 2019 r.)</w:t>
      </w:r>
    </w:p>
    <w:p w14:paraId="3AEABAEA" w14:textId="77777777" w:rsidR="005145BE" w:rsidRDefault="005145BE" w:rsidP="003F6CD2">
      <w:pPr>
        <w:keepNext/>
        <w:spacing w:after="480"/>
        <w:jc w:val="center"/>
        <w:rPr>
          <w:b/>
          <w:color w:val="000000"/>
          <w:u w:color="000000"/>
        </w:rPr>
      </w:pPr>
    </w:p>
    <w:p w14:paraId="1F000FD7" w14:textId="3C4EED19" w:rsidR="003F6CD2" w:rsidRDefault="003F6CD2" w:rsidP="003F6CD2">
      <w:pPr>
        <w:keepNext/>
        <w:spacing w:after="480"/>
        <w:jc w:val="center"/>
        <w:rPr>
          <w:color w:val="000000"/>
          <w:u w:color="000000"/>
        </w:rPr>
      </w:pPr>
      <w:bookmarkStart w:id="1" w:name="_Hlk201540653"/>
      <w:r>
        <w:rPr>
          <w:b/>
          <w:color w:val="000000"/>
          <w:u w:color="000000"/>
        </w:rPr>
        <w:t>OPIS PRZEDMIOTU UMOWY</w:t>
      </w:r>
      <w:bookmarkEnd w:id="1"/>
      <w:r>
        <w:rPr>
          <w:b/>
          <w:color w:val="000000"/>
          <w:u w:color="000000"/>
        </w:rPr>
        <w:br/>
        <w:t>Opis świadczenia</w:t>
      </w:r>
      <w:r>
        <w:rPr>
          <w:b/>
          <w:color w:val="000000"/>
          <w:u w:color="000000"/>
        </w:rPr>
        <w:br/>
        <w:t>KOORDYNOWANA OPIEKA NAD KOBIETĄ W CIĄŻY KOC I (KOC 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39"/>
        <w:gridCol w:w="6931"/>
      </w:tblGrid>
      <w:tr w:rsidR="005145BE" w14:paraId="525957B5" w14:textId="77777777" w:rsidTr="005145BE">
        <w:trPr>
          <w:trHeight w:val="566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6652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4AF64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Charakterystyka świadczenia</w:t>
            </w:r>
          </w:p>
        </w:tc>
      </w:tr>
      <w:tr w:rsidR="005145BE" w14:paraId="0F1F72E8" w14:textId="77777777" w:rsidTr="005145BE">
        <w:trPr>
          <w:trHeight w:val="54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86A66D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1.1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B7E1C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Nazwa świadczenia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1E231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Koordynowana opieka nad kobietą w ciąży KOC I (KOC I)</w:t>
            </w:r>
          </w:p>
        </w:tc>
      </w:tr>
      <w:tr w:rsidR="005145BE" w14:paraId="7D76FDC0" w14:textId="77777777" w:rsidTr="005145BE">
        <w:trPr>
          <w:trHeight w:val="985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7E08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1.2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EA338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Określenie świadczenia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869F1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Celem świadczenia jest zapewnienie kobietom w ciąży, skoordynowanej opieki obejmującej specjalistyczne poradnictwo ambulatoryjne, przedporodową i poporodową opiekę położnej, poród, a w przypadku wskazań medycznych także hospitalizacje.</w:t>
            </w:r>
          </w:p>
          <w:p w14:paraId="4B553125" w14:textId="77777777" w:rsidR="005145BE" w:rsidRDefault="005145BE" w:rsidP="004D4A7A">
            <w:r>
              <w:t xml:space="preserve">Opieka realizowana jest w różnych komórkach organizacyjnych (podmiotach), zgodnie ze schematem organizacyjnym realizacji KOC I, opracowanym przez podmiot koordynujący KOC I. </w:t>
            </w:r>
          </w:p>
          <w:p w14:paraId="1E4B362E" w14:textId="77777777" w:rsidR="005145BE" w:rsidRDefault="005145BE" w:rsidP="004D4A7A">
            <w:r>
              <w:t>Podmiotem koordynującym (co do zasady podpisującym umowę, z zastrzeżeniem wspólnego wykonywania umowy z innymi świadczeniodawcami na podstawie art. 132a ustawy o świadczeniach opieki zdrowotnej finansowanych ze środków publicznych) jest szpital posiadający oddział położniczo-ginekologiczny lub inny zgodny z profilem realizowanych świadczeń. Wszystkie działania nadzoruje i całością opieki zarządza podmiot koordynujący, który:</w:t>
            </w:r>
          </w:p>
          <w:p w14:paraId="466A3F1A" w14:textId="77777777" w:rsidR="005145BE" w:rsidRDefault="005145BE" w:rsidP="004D4A7A">
            <w:r>
              <w:t>1) przygotowuje dla pacjentek „Informację dla kobiety objętej koordynowaną opieką nad kobietą w ciąży KOC I” (informacja KOC I), określoną w załączniku nr 12 do niniejszego zarządzenia;</w:t>
            </w:r>
          </w:p>
          <w:p w14:paraId="7503B1B7" w14:textId="77777777" w:rsidR="005145BE" w:rsidRDefault="005145BE" w:rsidP="004D4A7A">
            <w:r>
              <w:t xml:space="preserve">2) </w:t>
            </w:r>
            <w:r w:rsidRPr="008E7A87">
              <w:t>przed włączeniem kobiety do systemu finansowania w ramach KOC I, zobowiązany jest do uzyskania od pacjentki udokumentowanej zgody, która w uzasadnionych przypadkach umożliwi przekazywanie informacji o objęciu opieką KOC I innym podmiotom realizującym świadczenia położnictwa i ginekologii w ramach umów z Funduszem, bezpośrednio z systemu informatycznego Funduszu lub przez podmiot koordynujący. Kopia tego dokumentu powinna zostać w historii choroby;</w:t>
            </w:r>
          </w:p>
          <w:p w14:paraId="29C5C18D" w14:textId="77777777" w:rsidR="005145BE" w:rsidRDefault="005145BE" w:rsidP="004D4A7A">
            <w:r>
              <w:t xml:space="preserve">3) </w:t>
            </w:r>
            <w:r w:rsidRPr="008E7A87">
              <w:t>opracowuje schemat organizacyjny realizacji KOC I;</w:t>
            </w:r>
          </w:p>
          <w:p w14:paraId="229F12AB" w14:textId="77777777" w:rsidR="005145BE" w:rsidRDefault="005145BE" w:rsidP="004D4A7A">
            <w:r>
              <w:t xml:space="preserve">4) </w:t>
            </w:r>
            <w:r w:rsidRPr="008E7A87">
              <w:t>przygotowuje indywidualne plany opieki perinatalnej;</w:t>
            </w:r>
          </w:p>
          <w:p w14:paraId="4B9BF8CC" w14:textId="77777777" w:rsidR="005145BE" w:rsidRDefault="005145BE" w:rsidP="004D4A7A">
            <w:r>
              <w:t>5) realizuje i zapewnia świadczenia w zakresie poradnictwa ambulatoryjnego, związane z porodem, a w przypadku wskazań medycznych także hospitalizacje, oraz przedporodową opiekę położnej</w:t>
            </w:r>
            <w:r w:rsidRPr="008E7A87">
              <w:t xml:space="preserve">, </w:t>
            </w:r>
            <w:r>
              <w:t>a w sytuacji wyboru przez kobietę, także poporodową opiekę położnej;</w:t>
            </w:r>
          </w:p>
          <w:p w14:paraId="39A4794F" w14:textId="77777777" w:rsidR="005145BE" w:rsidRDefault="005145BE" w:rsidP="004D4A7A">
            <w:r>
              <w:t xml:space="preserve">6) zapewnia i finansuje prowadzenie ciąży przez położną, w przypadku dokonania takiego wyboru przez kobietę; </w:t>
            </w:r>
          </w:p>
          <w:p w14:paraId="75CEA54F" w14:textId="77777777" w:rsidR="005145BE" w:rsidRDefault="005145BE" w:rsidP="004D4A7A">
            <w:r>
              <w:t>7) koordynuje cały proces opieki;</w:t>
            </w:r>
          </w:p>
          <w:p w14:paraId="13A8D132" w14:textId="77777777" w:rsidR="005145BE" w:rsidRDefault="005145BE" w:rsidP="004D4A7A">
            <w:r>
              <w:t>8) zapewnia możliwość 24h kontaktu zgodnie ze schematem organizacyjnym realizacji KOC I;</w:t>
            </w:r>
          </w:p>
          <w:p w14:paraId="4E6E2AA1" w14:textId="77777777" w:rsidR="005145BE" w:rsidRDefault="005145BE" w:rsidP="004D4A7A">
            <w:r>
              <w:t>9) koordynuje czynności związane z zapewnieniem konsultacji specjalistycznych koniecznych w procesie opieki;</w:t>
            </w:r>
          </w:p>
          <w:p w14:paraId="7366368E" w14:textId="77777777" w:rsidR="005145BE" w:rsidRDefault="005145BE" w:rsidP="004D4A7A">
            <w:r>
              <w:lastRenderedPageBreak/>
              <w:t>10) odpowiada za prowadzenie dokumentacji medycznej zgodnie z obowiązującymi przepisami;</w:t>
            </w:r>
          </w:p>
          <w:p w14:paraId="3347DE26" w14:textId="77777777" w:rsidR="005145BE" w:rsidRDefault="005145BE" w:rsidP="004D4A7A">
            <w:r>
              <w:t>11) współpracuje z lekarzem POZ, położną POZ oraz pielęgniarką środowiskową, na liście których znajduje się kobieta w ciąży;</w:t>
            </w:r>
          </w:p>
          <w:p w14:paraId="67221552" w14:textId="77777777" w:rsidR="005145BE" w:rsidRDefault="005145BE" w:rsidP="004D4A7A">
            <w:r>
              <w:t>12) posiada ustalone zasady konsultacji i współpracy z ośrodkiem II lub III poziomu referencyjnego, który zapewnia konsultacje w przypadkach wystąpienia nieprawidłowości w przebiegu ciąży;</w:t>
            </w:r>
          </w:p>
          <w:p w14:paraId="2198C980" w14:textId="77777777" w:rsidR="005145BE" w:rsidRDefault="005145BE" w:rsidP="004D4A7A">
            <w:r>
              <w:t>13) w przypadku rezygnacji pacjentki z opieki w ramach KOC I, odpowiada za odnotowanie tego faktu w historii choroby oraz niezwłocznie w systemie informatycznym, udostępnionym przez NFZ do monitorowania KOC I.</w:t>
            </w:r>
          </w:p>
        </w:tc>
      </w:tr>
      <w:tr w:rsidR="005145BE" w14:paraId="6D220AC1" w14:textId="77777777" w:rsidTr="005145BE">
        <w:trPr>
          <w:trHeight w:val="39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F1AF2D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DA3813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Częstość występowania sytuacji zdrowotnej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60BDE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Około 137 000 osób w Polsce</w:t>
            </w:r>
          </w:p>
        </w:tc>
      </w:tr>
      <w:tr w:rsidR="005145BE" w14:paraId="07B776DD" w14:textId="77777777" w:rsidTr="005145BE">
        <w:trPr>
          <w:trHeight w:val="841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3766A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1.4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29459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Kryteria kwalifikacji świadczeniobiorców wymagających udzielenia świadczenia/ kryteria dyskwalifikacji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62245A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Do objęcia opieką w ramach świadczenia kwalifikują się kobiety w ciąży, które wybrały formę opieki koordynowanej oraz podpisały informację KOC I.</w:t>
            </w:r>
          </w:p>
          <w:p w14:paraId="20195AA7" w14:textId="77777777" w:rsidR="005145BE" w:rsidRDefault="005145BE" w:rsidP="004D4A7A">
            <w:r>
              <w:t>W przypadku wystąpienia nieprawidłowości w przebiegu ciąży, przekraczających kompetencje opieki w ośrodku I/II poziomu referencyjnego, pacjentka powinna być skierowana do ośrodka wyższego poziomu referencyjnego, zgodnie ze stanem klinicznym.</w:t>
            </w:r>
          </w:p>
        </w:tc>
      </w:tr>
      <w:tr w:rsidR="005145BE" w14:paraId="2F6E02D0" w14:textId="77777777" w:rsidTr="005145BE">
        <w:trPr>
          <w:trHeight w:val="1266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7A69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1.5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9FED4A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 xml:space="preserve">Specyfikacja zasadniczych procedur medycznych wykonywanych w trakcie udzielania świadczenia 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F0D51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23.08 Badanie lekarskie stomatologiczne, które obejmuje również instruktaż higieny jamy ustnej</w:t>
            </w:r>
          </w:p>
          <w:p w14:paraId="7C8EC9AB" w14:textId="77777777" w:rsidR="005145BE" w:rsidRDefault="005145BE" w:rsidP="004D4A7A">
            <w:pPr>
              <w:jc w:val="left"/>
            </w:pPr>
            <w:r>
              <w:t xml:space="preserve">89.00 Badanie i porada lekarska, konsultacja </w:t>
            </w:r>
          </w:p>
          <w:p w14:paraId="0CDB9F08" w14:textId="77777777" w:rsidR="005145BE" w:rsidRDefault="005145BE" w:rsidP="004D4A7A">
            <w:pPr>
              <w:jc w:val="left"/>
            </w:pPr>
            <w:r>
              <w:t>89.04 Opieka pielęgniarki lub położnej</w:t>
            </w:r>
          </w:p>
          <w:p w14:paraId="6070BDC3" w14:textId="77777777" w:rsidR="005145BE" w:rsidRDefault="005145BE" w:rsidP="004D4A7A">
            <w:pPr>
              <w:jc w:val="left"/>
            </w:pPr>
            <w:r>
              <w:t>89.041 Badanie i porada położnej prowadzącej ciążę</w:t>
            </w:r>
          </w:p>
          <w:p w14:paraId="602CC318" w14:textId="77777777" w:rsidR="005145BE" w:rsidRDefault="005145BE" w:rsidP="004D4A7A">
            <w:pPr>
              <w:jc w:val="left"/>
            </w:pPr>
            <w:r>
              <w:t>89.042 Edukacyjna wizyta położnej w okresie 21-31 tyg. ciąży</w:t>
            </w:r>
          </w:p>
          <w:p w14:paraId="30456715" w14:textId="77777777" w:rsidR="005145BE" w:rsidRDefault="005145BE" w:rsidP="004D4A7A">
            <w:pPr>
              <w:jc w:val="left"/>
            </w:pPr>
            <w:r>
              <w:t xml:space="preserve">89.043 Edukacyjna wizyta położnej w okresie 32 tydzień do porodu </w:t>
            </w:r>
          </w:p>
          <w:p w14:paraId="719051AA" w14:textId="77777777" w:rsidR="005145BE" w:rsidRDefault="005145BE" w:rsidP="004D4A7A">
            <w:pPr>
              <w:jc w:val="left"/>
            </w:pPr>
            <w:r>
              <w:t>89.044 Wizyta patronażowa położnej</w:t>
            </w:r>
          </w:p>
          <w:p w14:paraId="4899DA12" w14:textId="77777777" w:rsidR="005145BE" w:rsidRDefault="005145BE" w:rsidP="004D4A7A">
            <w:pPr>
              <w:jc w:val="left"/>
            </w:pPr>
            <w:r>
              <w:t>89.045 Edukacyjna wizyta laktacyjna</w:t>
            </w:r>
          </w:p>
          <w:p w14:paraId="514FD35B" w14:textId="77777777" w:rsidR="005145BE" w:rsidRDefault="005145BE" w:rsidP="004D4A7A">
            <w:pPr>
              <w:jc w:val="left"/>
            </w:pPr>
            <w:r>
              <w:t>89.05 Opieka pielęgniarki lub położnej – wizyta domowa</w:t>
            </w:r>
          </w:p>
          <w:p w14:paraId="7E6C3CB2" w14:textId="77777777" w:rsidR="005145BE" w:rsidRDefault="005145BE" w:rsidP="004D4A7A"/>
          <w:p w14:paraId="1961756C" w14:textId="77777777" w:rsidR="005145BE" w:rsidRDefault="005145BE" w:rsidP="004D4A7A">
            <w:pPr>
              <w:jc w:val="left"/>
            </w:pPr>
            <w:r>
              <w:t>A01 Badanie ogólne moczu (profil)</w:t>
            </w:r>
          </w:p>
          <w:p w14:paraId="4AE27458" w14:textId="77777777" w:rsidR="005145BE" w:rsidRDefault="005145BE" w:rsidP="004D4A7A">
            <w:pPr>
              <w:jc w:val="left"/>
            </w:pPr>
            <w:r>
              <w:t>C53 Morfologia krwi 8-parametrowa lub</w:t>
            </w:r>
          </w:p>
          <w:p w14:paraId="6C963214" w14:textId="77777777" w:rsidR="005145BE" w:rsidRDefault="005145BE" w:rsidP="004D4A7A">
            <w:pPr>
              <w:jc w:val="left"/>
            </w:pPr>
            <w:r>
              <w:t>C55 Morfologia krwi, z pełnym różnicowaniem granulocytów (leukocytów)</w:t>
            </w:r>
          </w:p>
          <w:p w14:paraId="590C0880" w14:textId="77777777" w:rsidR="005145BE" w:rsidRDefault="005145BE" w:rsidP="004D4A7A">
            <w:pPr>
              <w:jc w:val="left"/>
            </w:pPr>
            <w:r>
              <w:t xml:space="preserve">E31 Kwalifikacja do podania immunoglobuliny anty-Rh(D) (profilaktyka konfliktu </w:t>
            </w:r>
            <w:proofErr w:type="spellStart"/>
            <w:r>
              <w:t>RhD</w:t>
            </w:r>
            <w:proofErr w:type="spellEnd"/>
            <w:r>
              <w:t>)</w:t>
            </w:r>
          </w:p>
          <w:p w14:paraId="3DAEEB3F" w14:textId="77777777" w:rsidR="005145BE" w:rsidRDefault="005145BE" w:rsidP="004D4A7A">
            <w:pPr>
              <w:jc w:val="left"/>
            </w:pPr>
            <w:r>
              <w:t>E65 Oznaczenie grupy krwi układu ABO i Rh (D)</w:t>
            </w:r>
          </w:p>
          <w:p w14:paraId="7A839411" w14:textId="77777777" w:rsidR="005145BE" w:rsidRDefault="005145BE" w:rsidP="004D4A7A">
            <w:pPr>
              <w:jc w:val="left"/>
            </w:pPr>
            <w:r>
              <w:t>F89 Wirus/ przeciwciała nabytego niedoboru odporności (HIV) Przeciwciała całkowite</w:t>
            </w:r>
          </w:p>
          <w:p w14:paraId="24D45B9F" w14:textId="77777777" w:rsidR="005145BE" w:rsidRDefault="005145BE" w:rsidP="004D4A7A">
            <w:pPr>
              <w:jc w:val="left"/>
            </w:pPr>
            <w:r>
              <w:t>L43 Glukoza</w:t>
            </w:r>
          </w:p>
          <w:p w14:paraId="01CB9797" w14:textId="77777777" w:rsidR="005145BE" w:rsidRDefault="005145BE" w:rsidP="004D4A7A">
            <w:pPr>
              <w:jc w:val="left"/>
            </w:pPr>
            <w:r>
              <w:t xml:space="preserve">L69 Hormon </w:t>
            </w:r>
            <w:proofErr w:type="spellStart"/>
            <w:r>
              <w:t>tyreotropowy</w:t>
            </w:r>
            <w:proofErr w:type="spellEnd"/>
            <w:r>
              <w:t xml:space="preserve"> (TSH)</w:t>
            </w:r>
          </w:p>
          <w:p w14:paraId="7A833180" w14:textId="77777777" w:rsidR="005145BE" w:rsidRDefault="005145BE" w:rsidP="004D4A7A">
            <w:pPr>
              <w:jc w:val="left"/>
            </w:pPr>
            <w:r>
              <w:t xml:space="preserve">U79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Przeciwciała (anty- </w:t>
            </w:r>
            <w:proofErr w:type="spellStart"/>
            <w:r>
              <w:t>T.pallidum</w:t>
            </w:r>
            <w:proofErr w:type="spellEnd"/>
            <w:r>
              <w:t>)</w:t>
            </w:r>
          </w:p>
          <w:p w14:paraId="160EFDCE" w14:textId="77777777" w:rsidR="005145BE" w:rsidRDefault="005145BE" w:rsidP="004D4A7A">
            <w:pPr>
              <w:jc w:val="left"/>
            </w:pPr>
            <w:r>
              <w:t>V22 Wirus różyczki (</w:t>
            </w:r>
            <w:proofErr w:type="spellStart"/>
            <w:r>
              <w:t>Rubella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>) Przeciwciała</w:t>
            </w:r>
          </w:p>
          <w:p w14:paraId="582B8D71" w14:textId="77777777" w:rsidR="005145BE" w:rsidRDefault="005145BE" w:rsidP="004D4A7A">
            <w:pPr>
              <w:jc w:val="left"/>
            </w:pPr>
            <w:r>
              <w:t xml:space="preserve">V39 Wirus zapalenia wątroby typu B </w:t>
            </w:r>
            <w:proofErr w:type="spellStart"/>
            <w:r>
              <w:t>HBs</w:t>
            </w:r>
            <w:proofErr w:type="spellEnd"/>
            <w:r>
              <w:t xml:space="preserve"> Antygen</w:t>
            </w:r>
          </w:p>
          <w:p w14:paraId="19DE1E71" w14:textId="77777777" w:rsidR="005145BE" w:rsidRDefault="005145BE" w:rsidP="004D4A7A">
            <w:pPr>
              <w:jc w:val="left"/>
            </w:pPr>
            <w:r>
              <w:t>V48 Wirus zapalenia wątroby typu C (HCV) Przeciwciała (anty-HCV)</w:t>
            </w:r>
          </w:p>
          <w:p w14:paraId="79428839" w14:textId="77777777" w:rsidR="005145BE" w:rsidRDefault="005145BE" w:rsidP="004D4A7A">
            <w:pPr>
              <w:jc w:val="left"/>
            </w:pPr>
            <w:r>
              <w:t xml:space="preserve">X35 </w:t>
            </w:r>
            <w:proofErr w:type="spellStart"/>
            <w:r>
              <w:t>Toxoplasma</w:t>
            </w:r>
            <w:proofErr w:type="spellEnd"/>
            <w:r>
              <w:t xml:space="preserve"> </w:t>
            </w:r>
            <w:proofErr w:type="spellStart"/>
            <w:r>
              <w:t>gondii</w:t>
            </w:r>
            <w:proofErr w:type="spellEnd"/>
            <w:r>
              <w:t xml:space="preserve"> Przeciwciała</w:t>
            </w:r>
          </w:p>
          <w:p w14:paraId="0870F53C" w14:textId="77777777" w:rsidR="005145BE" w:rsidRDefault="005145BE" w:rsidP="004D4A7A"/>
          <w:p w14:paraId="707CC274" w14:textId="77777777" w:rsidR="005145BE" w:rsidRDefault="005145BE" w:rsidP="004D4A7A">
            <w:pPr>
              <w:jc w:val="left"/>
            </w:pPr>
            <w:r>
              <w:t>72.1 Kleszcze wyjściowe z nacięciem krocza</w:t>
            </w:r>
          </w:p>
          <w:p w14:paraId="7D3CDD2A" w14:textId="77777777" w:rsidR="005145BE" w:rsidRDefault="005145BE" w:rsidP="004D4A7A">
            <w:pPr>
              <w:jc w:val="left"/>
            </w:pPr>
            <w:r>
              <w:t xml:space="preserve">72.71 </w:t>
            </w:r>
            <w:proofErr w:type="spellStart"/>
            <w:r>
              <w:t>Próżniociąg</w:t>
            </w:r>
            <w:proofErr w:type="spellEnd"/>
            <w:r>
              <w:t xml:space="preserve"> położniczy z nacięciem krocza</w:t>
            </w:r>
          </w:p>
          <w:p w14:paraId="22FD8C5F" w14:textId="77777777" w:rsidR="005145BE" w:rsidRDefault="005145BE" w:rsidP="004D4A7A">
            <w:pPr>
              <w:jc w:val="left"/>
            </w:pPr>
            <w:r>
              <w:t xml:space="preserve">72.79 </w:t>
            </w:r>
            <w:proofErr w:type="spellStart"/>
            <w:r>
              <w:t>Próżniociąg</w:t>
            </w:r>
            <w:proofErr w:type="spellEnd"/>
            <w:r>
              <w:t xml:space="preserve"> położniczy – inny</w:t>
            </w:r>
          </w:p>
          <w:p w14:paraId="73FED294" w14:textId="77777777" w:rsidR="005145BE" w:rsidRDefault="005145BE" w:rsidP="004D4A7A">
            <w:pPr>
              <w:jc w:val="left"/>
            </w:pPr>
            <w:r>
              <w:t>73.71 Poród samoistny bez nacięcia krocza</w:t>
            </w:r>
          </w:p>
          <w:p w14:paraId="11E16F34" w14:textId="77777777" w:rsidR="005145BE" w:rsidRDefault="005145BE" w:rsidP="004D4A7A">
            <w:pPr>
              <w:jc w:val="left"/>
            </w:pPr>
            <w:r>
              <w:t>73.72 Poród samoistny z nacięciem krocza i następowym zeszyciem</w:t>
            </w:r>
          </w:p>
          <w:p w14:paraId="1073E60D" w14:textId="77777777" w:rsidR="005145BE" w:rsidRDefault="005145BE" w:rsidP="004D4A7A">
            <w:pPr>
              <w:jc w:val="left"/>
            </w:pPr>
            <w:r>
              <w:t>73.73 Poród samoistny odebrany przez położną, która prowadziła ciążę</w:t>
            </w:r>
          </w:p>
          <w:p w14:paraId="494D3120" w14:textId="77777777" w:rsidR="005145BE" w:rsidRDefault="005145BE" w:rsidP="004D4A7A">
            <w:pPr>
              <w:jc w:val="left"/>
            </w:pPr>
            <w:r>
              <w:t>73.8 Operacje na płodzie ułatwiające poród</w:t>
            </w:r>
          </w:p>
          <w:p w14:paraId="31627F81" w14:textId="77777777" w:rsidR="005145BE" w:rsidRDefault="005145BE" w:rsidP="004D4A7A">
            <w:pPr>
              <w:jc w:val="left"/>
            </w:pPr>
            <w:r>
              <w:lastRenderedPageBreak/>
              <w:t>74.0 Klasyczne cięcie cesarskie</w:t>
            </w:r>
          </w:p>
          <w:p w14:paraId="2AC23A67" w14:textId="77777777" w:rsidR="005145BE" w:rsidRDefault="005145BE" w:rsidP="004D4A7A">
            <w:pPr>
              <w:jc w:val="left"/>
            </w:pPr>
            <w:r>
              <w:t>74.1 Cięcie cesarskie w dolnym odcinku macicy</w:t>
            </w:r>
          </w:p>
          <w:p w14:paraId="78474048" w14:textId="77777777" w:rsidR="005145BE" w:rsidRDefault="005145BE" w:rsidP="004D4A7A">
            <w:pPr>
              <w:jc w:val="left"/>
            </w:pPr>
            <w:r>
              <w:t>74.2 Cięcie cesarskie pozaotrzewnowe</w:t>
            </w:r>
          </w:p>
          <w:p w14:paraId="6079F334" w14:textId="77777777" w:rsidR="005145BE" w:rsidRDefault="005145BE" w:rsidP="004D4A7A">
            <w:r>
              <w:t xml:space="preserve">75.1 </w:t>
            </w:r>
            <w:proofErr w:type="spellStart"/>
            <w:r>
              <w:t>Amniocenteza</w:t>
            </w:r>
            <w:proofErr w:type="spellEnd"/>
            <w:r>
              <w:t xml:space="preserve"> diagnostyczna</w:t>
            </w:r>
          </w:p>
          <w:p w14:paraId="41740535" w14:textId="77777777" w:rsidR="005145BE" w:rsidRDefault="005145BE" w:rsidP="004D4A7A">
            <w:r>
              <w:t>75.21 Wewnątrzmaciczna transfuzja wymienna</w:t>
            </w:r>
          </w:p>
          <w:p w14:paraId="1AF88AA3" w14:textId="77777777" w:rsidR="005145BE" w:rsidRDefault="005145BE" w:rsidP="004D4A7A">
            <w:r>
              <w:t>75.22 Wprowadzenie cewnika do jamy brzusznej płodu celem wykonania transfuzji</w:t>
            </w:r>
          </w:p>
          <w:p w14:paraId="4BEB5486" w14:textId="77777777" w:rsidR="005145BE" w:rsidRDefault="005145BE" w:rsidP="004D4A7A">
            <w:r>
              <w:t>75.311 Fetoskopia</w:t>
            </w:r>
          </w:p>
          <w:p w14:paraId="1E167332" w14:textId="77777777" w:rsidR="005145BE" w:rsidRDefault="005145BE" w:rsidP="004D4A7A">
            <w:r>
              <w:t xml:space="preserve">75.312 </w:t>
            </w:r>
            <w:proofErr w:type="spellStart"/>
            <w:r>
              <w:t>Laparoamnioskopia</w:t>
            </w:r>
            <w:proofErr w:type="spellEnd"/>
          </w:p>
          <w:p w14:paraId="5E4E08D3" w14:textId="77777777" w:rsidR="005145BE" w:rsidRDefault="005145BE" w:rsidP="004D4A7A">
            <w:r>
              <w:t xml:space="preserve">75.352 </w:t>
            </w:r>
            <w:proofErr w:type="spellStart"/>
            <w:r>
              <w:t>Kordocenteza</w:t>
            </w:r>
            <w:proofErr w:type="spellEnd"/>
          </w:p>
          <w:p w14:paraId="72B56150" w14:textId="77777777" w:rsidR="005145BE" w:rsidRDefault="005145BE" w:rsidP="004D4A7A">
            <w:r>
              <w:t>75.36 Korekcja wady rozwojowej płodu</w:t>
            </w:r>
          </w:p>
          <w:p w14:paraId="33633206" w14:textId="77777777" w:rsidR="005145BE" w:rsidRDefault="005145BE" w:rsidP="004D4A7A">
            <w:r>
              <w:t xml:space="preserve">75.37 </w:t>
            </w:r>
            <w:proofErr w:type="spellStart"/>
            <w:r>
              <w:t>Amnioinfuzja</w:t>
            </w:r>
            <w:proofErr w:type="spellEnd"/>
          </w:p>
          <w:p w14:paraId="7F82E2AC" w14:textId="77777777" w:rsidR="005145BE" w:rsidRDefault="005145BE" w:rsidP="004D4A7A">
            <w:pPr>
              <w:jc w:val="left"/>
            </w:pPr>
            <w:r>
              <w:t>75.4 Ręczne wydobycie łożyska</w:t>
            </w:r>
          </w:p>
          <w:p w14:paraId="5B3EE029" w14:textId="77777777" w:rsidR="005145BE" w:rsidRDefault="005145BE" w:rsidP="004D4A7A">
            <w:pPr>
              <w:jc w:val="left"/>
            </w:pPr>
            <w:r>
              <w:t>75.62 Zeszycie świeżego położniczego uszkodzenia odbytu i zwieracza odbytu</w:t>
            </w:r>
          </w:p>
          <w:p w14:paraId="162A7284" w14:textId="77777777" w:rsidR="005145BE" w:rsidRDefault="005145BE" w:rsidP="004D4A7A">
            <w:pPr>
              <w:jc w:val="left"/>
            </w:pPr>
            <w:r>
              <w:t>75.691 Zeszycie sromu i krocza</w:t>
            </w:r>
          </w:p>
          <w:p w14:paraId="757801D3" w14:textId="77777777" w:rsidR="005145BE" w:rsidRDefault="005145BE" w:rsidP="004D4A7A">
            <w:pPr>
              <w:jc w:val="left"/>
            </w:pPr>
            <w:r>
              <w:t>75.693 Zabieg naprawczy krocza</w:t>
            </w:r>
          </w:p>
          <w:p w14:paraId="17EAED9F" w14:textId="77777777" w:rsidR="005145BE" w:rsidRDefault="005145BE" w:rsidP="004D4A7A">
            <w:pPr>
              <w:jc w:val="left"/>
            </w:pPr>
            <w:r>
              <w:t>75.694 Zabieg naprawczy pochwy</w:t>
            </w:r>
          </w:p>
          <w:p w14:paraId="2AAAAAE1" w14:textId="77777777" w:rsidR="005145BE" w:rsidRDefault="005145BE" w:rsidP="004D4A7A">
            <w:pPr>
              <w:jc w:val="left"/>
            </w:pPr>
            <w:r>
              <w:t>75.695 Zabieg naprawczy sromu</w:t>
            </w:r>
          </w:p>
          <w:p w14:paraId="706A4377" w14:textId="77777777" w:rsidR="005145BE" w:rsidRDefault="005145BE" w:rsidP="004D4A7A">
            <w:pPr>
              <w:jc w:val="left"/>
            </w:pPr>
            <w:r>
              <w:t>75.696 Wtórne zeszycie nacięcia krocza</w:t>
            </w:r>
          </w:p>
          <w:p w14:paraId="37AB223E" w14:textId="77777777" w:rsidR="005145BE" w:rsidRDefault="005145BE" w:rsidP="004D4A7A">
            <w:pPr>
              <w:jc w:val="left"/>
            </w:pPr>
            <w:r>
              <w:t>75.71 Ręczna kontrola jamy macicy po porodzie</w:t>
            </w:r>
          </w:p>
          <w:p w14:paraId="3B4D81A9" w14:textId="77777777" w:rsidR="005145BE" w:rsidRDefault="005145BE" w:rsidP="004D4A7A">
            <w:pPr>
              <w:jc w:val="left"/>
            </w:pPr>
            <w:r>
              <w:t>75.72 Instrumentalna kontrola jamy macicy po porodzie</w:t>
            </w:r>
          </w:p>
          <w:p w14:paraId="277401C5" w14:textId="77777777" w:rsidR="005145BE" w:rsidRDefault="005145BE" w:rsidP="004D4A7A">
            <w:pPr>
              <w:jc w:val="left"/>
            </w:pPr>
            <w:r>
              <w:t>75.81 Położnicza tamponada macicy</w:t>
            </w:r>
          </w:p>
          <w:p w14:paraId="2874A016" w14:textId="77777777" w:rsidR="005145BE" w:rsidRDefault="005145BE" w:rsidP="004D4A7A">
            <w:pPr>
              <w:jc w:val="left"/>
            </w:pPr>
            <w:r>
              <w:t>75.82 Położnicza tamponada pochwy</w:t>
            </w:r>
          </w:p>
          <w:p w14:paraId="1D2E2457" w14:textId="77777777" w:rsidR="005145BE" w:rsidRDefault="005145BE" w:rsidP="004D4A7A">
            <w:r>
              <w:t>75.94 Ręczne odprowadzenie wynicowanej macicy</w:t>
            </w:r>
          </w:p>
          <w:p w14:paraId="0E34E7DD" w14:textId="77777777" w:rsidR="005145BE" w:rsidRDefault="005145BE" w:rsidP="004D4A7A">
            <w:r>
              <w:t>88.721 Echokardiografia</w:t>
            </w:r>
          </w:p>
          <w:p w14:paraId="1EAFBCFD" w14:textId="77777777" w:rsidR="005145BE" w:rsidRDefault="005145BE" w:rsidP="004D4A7A">
            <w:r>
              <w:t>88.772 Obrazowanie kolorowe naczyń obwodowych 2D z analizą spektralną</w:t>
            </w:r>
          </w:p>
          <w:p w14:paraId="56F1F61F" w14:textId="77777777" w:rsidR="005145BE" w:rsidRDefault="005145BE" w:rsidP="004D4A7A">
            <w:r>
              <w:t xml:space="preserve">88.773 Obrazowanie kolorowe naczyń obwodowych 2D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doppler</w:t>
            </w:r>
            <w:proofErr w:type="spellEnd"/>
          </w:p>
          <w:p w14:paraId="1B7BF6A7" w14:textId="77777777" w:rsidR="005145BE" w:rsidRDefault="005145BE" w:rsidP="004D4A7A">
            <w:r>
              <w:t>88.774 Obrazowanie kolorowe naczyń obwodowych 2D B-</w:t>
            </w:r>
            <w:proofErr w:type="spellStart"/>
            <w:r>
              <w:t>flow</w:t>
            </w:r>
            <w:proofErr w:type="spellEnd"/>
          </w:p>
          <w:p w14:paraId="7DB23403" w14:textId="77777777" w:rsidR="005145BE" w:rsidRDefault="005145BE" w:rsidP="004D4A7A">
            <w:pPr>
              <w:jc w:val="left"/>
            </w:pPr>
            <w:r>
              <w:t>88.781 USG płodu</w:t>
            </w:r>
          </w:p>
          <w:p w14:paraId="38826501" w14:textId="77777777" w:rsidR="005145BE" w:rsidRDefault="005145BE" w:rsidP="004D4A7A">
            <w:pPr>
              <w:jc w:val="left"/>
            </w:pPr>
            <w:r>
              <w:t>89.393 Kardiotokografia</w:t>
            </w:r>
          </w:p>
          <w:p w14:paraId="7D69B266" w14:textId="77777777" w:rsidR="005145BE" w:rsidRDefault="005145BE" w:rsidP="004D4A7A">
            <w:pPr>
              <w:jc w:val="left"/>
            </w:pPr>
            <w:r>
              <w:t>91.447 Badanie mikroskopowe materiału biologicznego – badanie cytologiczne</w:t>
            </w:r>
          </w:p>
          <w:p w14:paraId="5AEDE77E" w14:textId="77777777" w:rsidR="005145BE" w:rsidRDefault="005145BE" w:rsidP="004D4A7A">
            <w:pPr>
              <w:jc w:val="left"/>
            </w:pPr>
            <w:r>
              <w:t>91.821 Badanie materiału biologicznego – posiew jakościowy i ilościowy</w:t>
            </w:r>
          </w:p>
          <w:p w14:paraId="73D6B119" w14:textId="7C5D86D3" w:rsidR="005145BE" w:rsidRDefault="005145BE" w:rsidP="004D4A7A">
            <w:pPr>
              <w:jc w:val="left"/>
            </w:pPr>
            <w:r>
              <w:t>91.891 Badanie mikroskopowe materiału biologicznego – preparat bezpośredni</w:t>
            </w:r>
          </w:p>
          <w:p w14:paraId="267611C1" w14:textId="77777777" w:rsidR="008E7A87" w:rsidRPr="008E7A87" w:rsidRDefault="008E7A87" w:rsidP="008E7A87">
            <w:pPr>
              <w:jc w:val="left"/>
              <w:rPr>
                <w:b/>
                <w:bCs/>
                <w:color w:val="FF0000"/>
              </w:rPr>
            </w:pPr>
            <w:r w:rsidRPr="008E7A87">
              <w:rPr>
                <w:b/>
                <w:bCs/>
                <w:color w:val="FF0000"/>
              </w:rPr>
              <w:t>100.21</w:t>
            </w:r>
            <w:r w:rsidRPr="008E7A87">
              <w:rPr>
                <w:b/>
                <w:bCs/>
                <w:color w:val="FF0000"/>
              </w:rPr>
              <w:tab/>
              <w:t>Znieczulenie podpajęczynówkowe (do 2 godzin)</w:t>
            </w:r>
          </w:p>
          <w:p w14:paraId="2B0A5360" w14:textId="1A93CD91" w:rsidR="008E7A87" w:rsidRPr="008E7A87" w:rsidRDefault="008E7A87" w:rsidP="008E7A87">
            <w:pPr>
              <w:jc w:val="left"/>
              <w:rPr>
                <w:b/>
                <w:bCs/>
                <w:color w:val="FF0000"/>
              </w:rPr>
            </w:pPr>
            <w:r w:rsidRPr="008E7A87">
              <w:rPr>
                <w:b/>
                <w:bCs/>
                <w:color w:val="FF0000"/>
              </w:rPr>
              <w:t>100.22 Znieczulenie podpajęczynówkowe (powyżej 2 godzin)</w:t>
            </w:r>
          </w:p>
          <w:p w14:paraId="0E55149B" w14:textId="77777777" w:rsidR="005145BE" w:rsidRDefault="005145BE" w:rsidP="004D4A7A">
            <w:r>
              <w:t xml:space="preserve">100.31 Znieczulenie zewnątrzoponowe (do 2 godzin) </w:t>
            </w:r>
          </w:p>
          <w:p w14:paraId="71042FFC" w14:textId="77777777" w:rsidR="005145BE" w:rsidRDefault="005145BE" w:rsidP="004D4A7A">
            <w:r>
              <w:t>100.32 Znieczulenie zewnątrzoponowe (powyżej 2 godzin)</w:t>
            </w:r>
          </w:p>
          <w:p w14:paraId="48B1C0CC" w14:textId="77777777" w:rsidR="005145BE" w:rsidRDefault="005145BE" w:rsidP="004D4A7A">
            <w:r>
              <w:t>100.33 Znieczulenie zewnątrzoponowe ciągłe (od 2 do 4 godzin)</w:t>
            </w:r>
          </w:p>
          <w:p w14:paraId="663E1B76" w14:textId="77777777" w:rsidR="005145BE" w:rsidRDefault="005145BE" w:rsidP="004D4A7A">
            <w:r>
              <w:t>100.34 Znieczulenie zewnątrzoponowe ciągłe (powyżej 4 godzin)</w:t>
            </w:r>
          </w:p>
          <w:p w14:paraId="77B07766" w14:textId="77777777" w:rsidR="005145BE" w:rsidRDefault="005145BE" w:rsidP="004D4A7A"/>
          <w:p w14:paraId="47E175B9" w14:textId="77777777" w:rsidR="005145BE" w:rsidRDefault="005145BE" w:rsidP="004D4A7A">
            <w:pPr>
              <w:jc w:val="left"/>
            </w:pPr>
            <w:r>
              <w:t>oraz w uzasadnionych klinicznie przypadkach inne procedury ICD-9</w:t>
            </w:r>
          </w:p>
        </w:tc>
      </w:tr>
      <w:tr w:rsidR="005145BE" w14:paraId="564201C6" w14:textId="77777777" w:rsidTr="005145BE">
        <w:trPr>
          <w:trHeight w:val="195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6EBFC7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1.6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00371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Oczekiwane wyniki postępowania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50F132" w14:textId="77777777" w:rsidR="005145BE" w:rsidRDefault="005145BE" w:rsidP="004D4A7A">
            <w:pPr>
              <w:rPr>
                <w:color w:val="000000"/>
                <w:u w:color="000000"/>
              </w:rPr>
            </w:pPr>
            <w:proofErr w:type="spellStart"/>
            <w:r>
              <w:t>Pełnoprofilowa</w:t>
            </w:r>
            <w:proofErr w:type="spellEnd"/>
            <w:r>
              <w:t xml:space="preserve"> opieka nad kobietą w ciąży zakończonej urodzeniem o czasie zdrowego noworodka oraz połóg przebiegający bez powikłań.</w:t>
            </w:r>
          </w:p>
        </w:tc>
      </w:tr>
      <w:tr w:rsidR="005145BE" w14:paraId="3EAACA7B" w14:textId="77777777" w:rsidTr="005145BE">
        <w:trPr>
          <w:trHeight w:val="45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4AF760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8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0EDAE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Warunki wykonania i finansowania świadczenia</w:t>
            </w:r>
          </w:p>
        </w:tc>
      </w:tr>
      <w:tr w:rsidR="005145BE" w14:paraId="46A2C3D7" w14:textId="77777777" w:rsidTr="005145BE">
        <w:trPr>
          <w:trHeight w:val="33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6B936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C1CCB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Zakres informacji oczekiwanych na podstawie wykonanych badań diagnostycznych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958DD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Zapewnienie wykonania procedur przewidzianych przepisami prawa oraz niniejszego zarządzenia pozwalających na monitorowanie przebiegu ciąży i wczesne wykrycie pojawiających się nieprawidłowości, a także uzyskanie od pacjentek oceny jakości sprawowanej opieki.</w:t>
            </w:r>
          </w:p>
        </w:tc>
      </w:tr>
      <w:tr w:rsidR="005145BE" w14:paraId="0294CBD9" w14:textId="77777777" w:rsidTr="005145BE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FF9BA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C409E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Organizacja udzielania świadczenia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7C48A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1) Włączenie do opieki koordynowanej następuje podczas pierwszej porady udzielanej ciężarnej kobiecie, w komórce realizującej KOC I. Odnotowanie tego faktu w systemie informatycznym, udostępnionym przez Fundusz do monitorowania KOC I powinno nastąpić niezwłocznie, najpóźniej do 3 dni od daty pierwszej porady.</w:t>
            </w:r>
          </w:p>
          <w:p w14:paraId="20ABC57D" w14:textId="77777777" w:rsidR="005145BE" w:rsidRDefault="005145BE" w:rsidP="004D4A7A">
            <w:r>
              <w:t xml:space="preserve">2) Osobą prowadzącą ciążę może być położna lub lekarz położnik-ginekolog, zgodnie z wyborem kobiety objętej KOC I </w:t>
            </w:r>
            <w:proofErr w:type="spellStart"/>
            <w:r>
              <w:t>i</w:t>
            </w:r>
            <w:proofErr w:type="spellEnd"/>
            <w:r>
              <w:t xml:space="preserve"> wskazaniami medycznymi.</w:t>
            </w:r>
          </w:p>
          <w:p w14:paraId="78C420B4" w14:textId="77777777" w:rsidR="005145BE" w:rsidRDefault="005145BE" w:rsidP="004D4A7A">
            <w:r>
              <w:t>3) Po dokonaniu wyboru formy opieki w czasie ciąży, porodu i połogu, kobieta uzyskuje informację KOC I, która zawiera m.in. dane kontaktowe osoby (np. położnej), która będzie współpracować z pacjentką, oraz wykaz miejsc udzielania świadczeń w okresie objęcia opieką koordynowaną.</w:t>
            </w:r>
          </w:p>
          <w:p w14:paraId="1727807F" w14:textId="77777777" w:rsidR="005145BE" w:rsidRDefault="005145BE" w:rsidP="004D4A7A">
            <w:r>
              <w:t>4) W ramach KOC I zapewniona powinna być możliwość uzyskania porady we wszystkie dni tygodnia, jeżeli wynika to z indywidualnego planu opieki perinatalnej, z zachowaniem możliwości dostępu do świadczeń 24h na dobę w przypadku wskazań medycznych.</w:t>
            </w:r>
          </w:p>
          <w:p w14:paraId="61793937" w14:textId="77777777" w:rsidR="005145BE" w:rsidRDefault="005145BE" w:rsidP="004D4A7A">
            <w:r>
              <w:t>5) Podmiot koordynujący odpowiada za realizację świadczeń zgodnie ze standardami i warunkami określonymi w przepisach prawa, w szczególności w aktualnie obowiązujących rozporządzeniach Ministra Zdrowia w sprawie świadczeń gwarantowanych z zakresu: leczenia szpitalnego, ambulatoryjnej opieki specjalistycznej, podstawowej opieki zdrowotnej, rozporządzeniu o opiece okołoporodowej, a także zgodnie z zasadami dobrej praktyki medycznej.</w:t>
            </w:r>
          </w:p>
        </w:tc>
      </w:tr>
      <w:tr w:rsidR="005145BE" w14:paraId="7ABF8CA4" w14:textId="77777777" w:rsidTr="005145BE">
        <w:trPr>
          <w:trHeight w:val="48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D07A5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2.3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FB072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Zakres dziedzin medycyny uprawnionych do wykonania świadczenia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F5012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 xml:space="preserve">Zgodnie z załącznikiem nr 3 do zarządzenia </w:t>
            </w:r>
          </w:p>
        </w:tc>
      </w:tr>
      <w:tr w:rsidR="005145BE" w14:paraId="0BA7E3DF" w14:textId="77777777" w:rsidTr="005145BE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836212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2.4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614F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Specyfikacja kosztów świadczenia</w:t>
            </w:r>
          </w:p>
          <w:p w14:paraId="297046EA" w14:textId="77777777" w:rsidR="005145BE" w:rsidRDefault="005145BE" w:rsidP="004D4A7A">
            <w:pPr>
              <w:jc w:val="left"/>
            </w:pPr>
            <w:r>
              <w:t xml:space="preserve">sposób finansowania 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5D5566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>1) Wycena świadczeń KOC I określona jest w załączniku nr 1 do zarządzenia. Obejmuje ona opiekę nad kobietą w ciąży, poród oraz opiekę nad noworodkiem w okresie do 6 tygodni od urodzenia.</w:t>
            </w:r>
          </w:p>
          <w:p w14:paraId="3EA21474" w14:textId="77777777" w:rsidR="005145BE" w:rsidRDefault="005145BE" w:rsidP="004D4A7A">
            <w:r>
              <w:t>2) Rozliczeniu w danym okresie sprawozdawczym podlega liczba świadczeń KOC I, odpowiadająca liczbie porodów w tym okresie sprawozdawczym, zakończonych wypisem ze szpitala lub przeniesieniem na inny oddział szpitalny w przypadku wskazań medycznych, z uwzględnieniem przepisów załącznika nr 1 i 1a.</w:t>
            </w:r>
          </w:p>
          <w:p w14:paraId="6AF77D48" w14:textId="77777777" w:rsidR="005145BE" w:rsidRDefault="005145BE" w:rsidP="004D4A7A">
            <w:r>
              <w:t>3) Liczba porodów będąca podstawą rozliczenia przez Fundusz, przyjmowana jest w oparciu o dane zatwierdzone przez świadczeniodawcę w programie informatycznym udostępnionym przez Fundusz.</w:t>
            </w:r>
          </w:p>
          <w:p w14:paraId="338E1683" w14:textId="77777777" w:rsidR="005145BE" w:rsidRDefault="005145BE" w:rsidP="004D4A7A">
            <w:r>
              <w:t>4) Po osiągnięciu wskazanych parametrów jakościowych, odpowiedni ryczałt KOC I (określony w załączniku nr 1 do zarządzenia, w zakresie Koordynowana opieka nad kobietą w ciąży - KOC I) ulega zwiększeniu w wysokości uzależnionej od spełnienia parametrów obejmujących:</w:t>
            </w:r>
          </w:p>
          <w:p w14:paraId="6D027408" w14:textId="77777777" w:rsidR="005145BE" w:rsidRDefault="005145BE" w:rsidP="004D4A7A">
            <w:r>
              <w:t>a) odsetek porodów fizjologicznych – wzrost o 2%;</w:t>
            </w:r>
          </w:p>
          <w:p w14:paraId="122A4BF3" w14:textId="77777777" w:rsidR="005145BE" w:rsidRDefault="005145BE" w:rsidP="004D4A7A">
            <w:r>
              <w:t>b) odsetek ciężarnych, u których zrealizowany został schemat opieki – wzrost o 2%;</w:t>
            </w:r>
          </w:p>
          <w:p w14:paraId="7BB05243" w14:textId="77777777" w:rsidR="005145BE" w:rsidRDefault="005145BE" w:rsidP="004D4A7A">
            <w:r>
              <w:t>c) odsetek cięć cesarskich – wzrost o 2%;</w:t>
            </w:r>
          </w:p>
          <w:p w14:paraId="3650BBE4" w14:textId="77777777" w:rsidR="005145BE" w:rsidRDefault="005145BE" w:rsidP="004D4A7A">
            <w:r>
              <w:t>d) przeprowadzenie ankiety satysfakcji wśród pacjentek objętych opieką koordynowaną, i uzyskanie co najmniej 60% zwrotnych odpowiedzi – wzrost o 2%;</w:t>
            </w:r>
          </w:p>
          <w:p w14:paraId="5244F4DD" w14:textId="77D67B98" w:rsidR="005145BE" w:rsidRDefault="005145BE" w:rsidP="004D4A7A">
            <w:r>
              <w:t>e) odsetek porodów odbytych drogami natury, w trakcie których wykonano znieczulenie zewnątrzoponowe ciągłe – wzrost o </w:t>
            </w:r>
            <w:r w:rsidR="000145AE" w:rsidRPr="000145AE">
              <w:rPr>
                <w:b/>
                <w:bCs/>
                <w:color w:val="FF0000"/>
              </w:rPr>
              <w:t xml:space="preserve">5 </w:t>
            </w:r>
            <w:r w:rsidRPr="000145AE">
              <w:rPr>
                <w:b/>
                <w:bCs/>
                <w:color w:val="FF0000"/>
              </w:rPr>
              <w:t>%</w:t>
            </w:r>
            <w:r>
              <w:t>.</w:t>
            </w:r>
          </w:p>
          <w:p w14:paraId="3A72B6B9" w14:textId="77777777" w:rsidR="005145BE" w:rsidRDefault="005145BE" w:rsidP="004D4A7A">
            <w:r>
              <w:t xml:space="preserve">5) Po upływie trzech miesięcy, licząc od miesiąca w którym rozpoczęto realizację umowy, a następnie w okresach trzymiesięcznych, dokonywana jest ocena spełnienia wymienionych wyżej parametrów jakościowych, pod warunkiem, że przeprowadzono co najmniej 100 porodów w okresie analizowanych trzech miesięcy. Skutek spełnienia ocenianych parametrów, </w:t>
            </w:r>
            <w:r>
              <w:lastRenderedPageBreak/>
              <w:t>uwzględniany jest przy finansowaniu świadczeń KOC I w okresie następnych trzech miesięcy.</w:t>
            </w:r>
          </w:p>
          <w:p w14:paraId="5DD8BB62" w14:textId="77777777" w:rsidR="005145BE" w:rsidRDefault="005145BE" w:rsidP="004D4A7A">
            <w:r>
              <w:t>6) W przypadku wystąpienia poronienia rozliczanie następuje w ramach umowy w rodzaju leczenie szpitalne.</w:t>
            </w:r>
          </w:p>
          <w:p w14:paraId="5E99992F" w14:textId="77777777" w:rsidR="005145BE" w:rsidRDefault="005145BE" w:rsidP="004D4A7A">
            <w:r>
              <w:t>7) W przypadku wystąpienia powikłań w przebiegu ciąży lub porodu, istnieje możliwość rozliczenia dodatkowych procedur, zgodnie z opisem w załączniku nr 1 i 1a.</w:t>
            </w:r>
          </w:p>
          <w:p w14:paraId="45968035" w14:textId="77777777" w:rsidR="005145BE" w:rsidRDefault="005145BE" w:rsidP="004D4A7A">
            <w:r>
              <w:t>8) Jeżeli w przypadku realizacji KOC I wystąpiły wskazania do hospitalizacji w oddziale anestezjologii i intensywnej terapii, lub anestezjologii i intensywnej terapii dla dzieci, rozliczenie pobytu w </w:t>
            </w:r>
            <w:proofErr w:type="spellStart"/>
            <w:r>
              <w:t>OAiIT</w:t>
            </w:r>
            <w:proofErr w:type="spellEnd"/>
            <w:r>
              <w:t>, następuje w ramach umowy w rodzaju leczenie szpitalne, w zakresie świadczeń: anestezjologia i intensywna terapia.</w:t>
            </w:r>
          </w:p>
          <w:p w14:paraId="39C14CD1" w14:textId="77777777" w:rsidR="005145BE" w:rsidRDefault="005145BE" w:rsidP="004D4A7A">
            <w:r>
              <w:t>9) W sytuacji hospitalizacji w oddziale neonatologicznym noworodków, których stan kliniczny wymaga hospitalizacji kwalifikujących do rozliczenia w oparciu o odrębną wycenę świadczeń, stosuje się odrębne rozliczanie i finansowanie zgodnie z warunkami określonymi w załączniku nr 1 i 1a.</w:t>
            </w:r>
          </w:p>
          <w:p w14:paraId="47ACC66A" w14:textId="77777777" w:rsidR="005145BE" w:rsidRDefault="005145BE" w:rsidP="004D4A7A">
            <w:r>
              <w:t>10) Świadczenia dedykowane dla II poziomu opieki neonatologicznej, wskazane w załączniku nr 1 i 1a, rozliczane mogą być wyłącznie przez świadczeniodawców spełniających w dniu składania oferty i w trakcie realizacji umowy, warunki określone w załączniku nr 3 lp. 27 do rozporządzenia szpitalnego.</w:t>
            </w:r>
          </w:p>
          <w:p w14:paraId="4A44BE34" w14:textId="77777777" w:rsidR="005145BE" w:rsidRDefault="005145BE" w:rsidP="004D4A7A">
            <w:r>
              <w:t>11) W przypadku hospitalizacji w oddziale neonatologicznym, dziecka powyżej 6 tygodnia życia, którego stan kliniczny uzasadnia rozliczenie z wykorzystaniem grup N24KOC lub N25KOC zgodnie z ich charakterystyką, rozliczenie następuje odrębnie.</w:t>
            </w:r>
          </w:p>
          <w:p w14:paraId="4A41A7BB" w14:textId="77777777" w:rsidR="005145BE" w:rsidRDefault="005145BE" w:rsidP="004D4A7A">
            <w:r>
              <w:t>12) W przypadku uzasadnionej hospitalizacji w oddziale neonatologicznym, noworodka lub niemowlęcia urodzonego u innego świadczeniodawcy, którego stan kliniczny uzasadnia rozliczenie z wykorzystaniem grup: N22KOC lub N23KOC lub N24KOC lub N25KOC zgodnie z ich charakterystyką, rozliczenie następuje odrębnie.</w:t>
            </w:r>
          </w:p>
          <w:p w14:paraId="53CC9EC7" w14:textId="77777777" w:rsidR="005145BE" w:rsidRDefault="005145BE" w:rsidP="004D4A7A">
            <w:r>
              <w:t>13) Odrębnemu rozliczeniu - zgodnie z załącznikiem nr 1- podlega hospitalizacja kobiety ciężarnej, której stan kliniczny wymagał przeniesienia do oddziału położniczo-ginekologicznego wyższego poziomu referencyjnego, w sytuacji kiedy poród nie odbył się u koordynatora.</w:t>
            </w:r>
          </w:p>
          <w:p w14:paraId="6BF41D12" w14:textId="77777777" w:rsidR="005145BE" w:rsidRDefault="005145BE" w:rsidP="004D4A7A">
            <w:r>
              <w:t>14) Odrębnemu rozliczaniu w ramach KOC I podlega opieka poporodowa realizowana przez położną KOC I, zgodnie z przepisami załącznika nr 1.</w:t>
            </w:r>
          </w:p>
          <w:p w14:paraId="0F0C2125" w14:textId="77777777" w:rsidR="005145BE" w:rsidRDefault="005145BE" w:rsidP="004D4A7A">
            <w:r>
              <w:t>15) Podmiot realizujący KOC I obowiązany jest do udzielania świadczeń z zakresu KOC I, wszystkim zgłaszającym się ciężarnym, niezależnie od zaawansowania ciąży.</w:t>
            </w:r>
          </w:p>
          <w:p w14:paraId="5F60479B" w14:textId="77777777" w:rsidR="005145BE" w:rsidRDefault="005145BE" w:rsidP="004D4A7A">
            <w:r>
              <w:t>16) Kwota na finansowanie KOC I obejmuje procedury (wykonywane ambulatoryjnie i stacjonarnie) wskazane w przepisach prawa oraz w niniejszym zarządzeniu, w tym. m.in. konsultacje stomatologiczne. Nie uwzględnia natomiast świadczeń w innych dziedzinach medycyny, związanych ze schorzeniami innych narządów.</w:t>
            </w:r>
          </w:p>
        </w:tc>
      </w:tr>
      <w:tr w:rsidR="005145BE" w14:paraId="12A3EA4B" w14:textId="77777777" w:rsidTr="005145BE"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D9E54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FDED2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t>Pozostałe zasady rozliczania</w:t>
            </w: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4041E" w14:textId="69C36D8D" w:rsidR="005145BE" w:rsidRPr="00F7689C" w:rsidRDefault="005145BE" w:rsidP="004D4A7A">
            <w:pPr>
              <w:rPr>
                <w:color w:val="FF0000"/>
                <w:u w:color="000000"/>
              </w:rPr>
            </w:pPr>
            <w:r>
              <w:t xml:space="preserve">Niedopuszczalne jest dodatkowe rozliczanie - przez podmiot realizujący umowę w zakresie KOC I - świadczeń udzielonych kobiecie w ciąży związanych z ciążą, porodem i połogiem będących przedmiotem tej umowy, na podstawie umów zawartych w innych zakresach i rodzajach świadczeń, chyba że przepisy niniejszego opisu stanowią inaczej. Powyższe zastrzeżenie nie dotyczy badań prenatalnych wykonywanych w oparciu o </w:t>
            </w:r>
            <w:r w:rsidRPr="00F7689C">
              <w:rPr>
                <w:color w:val="FF0000"/>
              </w:rPr>
              <w:t xml:space="preserve">rozporządzenie Ministra Zdrowia z dnia </w:t>
            </w:r>
            <w:r w:rsidR="00F7689C" w:rsidRPr="00F7689C">
              <w:rPr>
                <w:color w:val="FF0000"/>
              </w:rPr>
              <w:t xml:space="preserve">7 marca 2025 </w:t>
            </w:r>
            <w:r w:rsidRPr="00F7689C">
              <w:rPr>
                <w:color w:val="FF0000"/>
              </w:rPr>
              <w:t>r. w sprawie świadczeń gwarantowanych z zakresu programów zdrowotnych (Dz. U. z 20</w:t>
            </w:r>
            <w:r w:rsidR="00F7689C" w:rsidRPr="00F7689C">
              <w:rPr>
                <w:color w:val="FF0000"/>
              </w:rPr>
              <w:t>25</w:t>
            </w:r>
            <w:r w:rsidRPr="00F7689C">
              <w:rPr>
                <w:color w:val="FF0000"/>
              </w:rPr>
              <w:t xml:space="preserve"> r. poz. </w:t>
            </w:r>
            <w:r w:rsidR="00F7689C" w:rsidRPr="00F7689C">
              <w:rPr>
                <w:color w:val="FF0000"/>
              </w:rPr>
              <w:t>29</w:t>
            </w:r>
            <w:r w:rsidRPr="00F7689C">
              <w:rPr>
                <w:color w:val="FF0000"/>
              </w:rPr>
              <w:t>8, z </w:t>
            </w:r>
            <w:proofErr w:type="spellStart"/>
            <w:r w:rsidRPr="00F7689C">
              <w:rPr>
                <w:color w:val="FF0000"/>
              </w:rPr>
              <w:t>późn</w:t>
            </w:r>
            <w:proofErr w:type="spellEnd"/>
            <w:r w:rsidRPr="00F7689C">
              <w:rPr>
                <w:color w:val="FF0000"/>
              </w:rPr>
              <w:t>. zm.).</w:t>
            </w:r>
          </w:p>
          <w:p w14:paraId="587EC6F8" w14:textId="77777777" w:rsidR="005145BE" w:rsidRDefault="005145BE" w:rsidP="004D4A7A">
            <w:r>
              <w:t xml:space="preserve">W przypadku przystąpienia podmiotu do realizacji świadczeń KOC I, Fundusz nie finansuje u danego świadczeniodawcy, świadczeń związanych z położnictwem w ramach AOS (typ umowy – 02/01) oraz świadczeń </w:t>
            </w:r>
            <w:r>
              <w:lastRenderedPageBreak/>
              <w:t>związanych z położnictwem i neonatologią w ramach umów rodzaju leczenie szpitalne, zgodnie z przepisami odpowiednich zarządzeń.</w:t>
            </w:r>
          </w:p>
        </w:tc>
      </w:tr>
      <w:tr w:rsidR="005145BE" w14:paraId="13F8B897" w14:textId="77777777" w:rsidTr="005145BE">
        <w:trPr>
          <w:trHeight w:val="465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FFCB0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8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DC3AE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Dane do sprawozdawczości</w:t>
            </w:r>
          </w:p>
        </w:tc>
      </w:tr>
      <w:tr w:rsidR="005145BE" w14:paraId="4F4CE0DB" w14:textId="77777777" w:rsidTr="005145BE">
        <w:trPr>
          <w:trHeight w:val="15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E2C2E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1CACF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E48D5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 xml:space="preserve">Zgodnie z systemem informatycznym udostępnionym przez Fundusz. </w:t>
            </w:r>
          </w:p>
        </w:tc>
      </w:tr>
      <w:tr w:rsidR="005145BE" w14:paraId="00F9EC3E" w14:textId="77777777" w:rsidTr="005145BE">
        <w:trPr>
          <w:trHeight w:val="421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5B045A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8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2E5E2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Istniejące wytyczne postępowania medycznego</w:t>
            </w:r>
          </w:p>
        </w:tc>
      </w:tr>
      <w:tr w:rsidR="005145BE" w14:paraId="4D12B2D6" w14:textId="77777777" w:rsidTr="005145BE">
        <w:trPr>
          <w:trHeight w:val="39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E8B189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F924A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BE4BA" w14:textId="77777777" w:rsidR="005145BE" w:rsidRDefault="005145BE" w:rsidP="004D4A7A">
            <w:pPr>
              <w:rPr>
                <w:color w:val="000000"/>
                <w:u w:color="000000"/>
              </w:rPr>
            </w:pPr>
            <w:r>
              <w:t xml:space="preserve">Zgodnie z obowiązującymi przepisami oraz rekomendacjami Polskiego Towarzystwa Ginekologicznego w zakresie prowadzenia ciąży. </w:t>
            </w:r>
          </w:p>
        </w:tc>
      </w:tr>
      <w:tr w:rsidR="005145BE" w14:paraId="245F22C5" w14:textId="77777777" w:rsidTr="005145BE">
        <w:trPr>
          <w:trHeight w:val="423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639654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8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B0582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Parametry jakościowe do oceny udzielania świadczeń</w:t>
            </w:r>
          </w:p>
        </w:tc>
      </w:tr>
      <w:tr w:rsidR="005145BE" w14:paraId="13418FDC" w14:textId="77777777" w:rsidTr="005145BE">
        <w:trPr>
          <w:trHeight w:val="2310"/>
        </w:trPr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5B189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8CA08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B7915" w14:textId="77777777" w:rsidR="005145BE" w:rsidRDefault="005145BE" w:rsidP="004D4A7A">
            <w:pPr>
              <w:jc w:val="left"/>
              <w:rPr>
                <w:color w:val="000000"/>
                <w:u w:color="000000"/>
              </w:rPr>
            </w:pPr>
            <w:r>
              <w:rPr>
                <w:u w:val="single"/>
              </w:rPr>
              <w:t>Dla podmiotów I oraz II poziomu referencyjnego:</w:t>
            </w:r>
          </w:p>
          <w:p w14:paraId="59511549" w14:textId="77777777" w:rsidR="005145BE" w:rsidRDefault="005145BE" w:rsidP="004D4A7A">
            <w:r>
              <w:t>1) procentowy udział liczby kobiet objętych KOC I pozostających w opiece koordynowanej co najmniej od 21 tygodnia ciąży – 60%;</w:t>
            </w:r>
          </w:p>
          <w:p w14:paraId="16AA78B3" w14:textId="77777777" w:rsidR="005145BE" w:rsidRDefault="005145BE" w:rsidP="004D4A7A">
            <w:r>
              <w:t>2) odsetek porodów rozliczanych jako fizjologiczne – powyżej 75%;</w:t>
            </w:r>
          </w:p>
          <w:p w14:paraId="24E52313" w14:textId="77777777" w:rsidR="005145BE" w:rsidRDefault="005145BE" w:rsidP="004D4A7A">
            <w:r>
              <w:t>3) odsetek ciężarnych, u których zrealizowany został schemat opieki – 100%;</w:t>
            </w:r>
          </w:p>
          <w:p w14:paraId="057F64A6" w14:textId="77777777" w:rsidR="005145BE" w:rsidRDefault="005145BE" w:rsidP="004D4A7A">
            <w:r>
              <w:t>4) odsetek cięć cesarskich – poniżej 25%;</w:t>
            </w:r>
          </w:p>
          <w:p w14:paraId="0344F87E" w14:textId="77777777" w:rsidR="005145BE" w:rsidRDefault="005145BE" w:rsidP="004D4A7A">
            <w:r>
              <w:t>5) przeprowadzenie ankiety satysfakcji pacjenta i uzyskanie co najmniej 60% zwrotnych odpowiedzi;</w:t>
            </w:r>
          </w:p>
          <w:p w14:paraId="07FDB87E" w14:textId="77777777" w:rsidR="005145BE" w:rsidRDefault="005145BE" w:rsidP="004D4A7A">
            <w:r>
              <w:t>6) odsetek porodów odbytych drogami natury, w trakcie których wykonano znieczulenie zewnątrzoponowe ciągłe – 10% lub więcej;</w:t>
            </w:r>
          </w:p>
          <w:p w14:paraId="2B9B6E87" w14:textId="77777777" w:rsidR="005145BE" w:rsidRDefault="005145BE" w:rsidP="004D4A7A">
            <w:r>
              <w:t xml:space="preserve">7) liczba noworodków urodzonych w złym stanie ogólnym (poniżej 4 pkt </w:t>
            </w:r>
            <w:proofErr w:type="spellStart"/>
            <w:r>
              <w:t>Apgar</w:t>
            </w:r>
            <w:proofErr w:type="spellEnd"/>
            <w:r>
              <w:t>) – nie więcej niż 1%;</w:t>
            </w:r>
          </w:p>
          <w:p w14:paraId="04EBF6B9" w14:textId="77777777" w:rsidR="005145BE" w:rsidRDefault="005145BE" w:rsidP="004D4A7A">
            <w:r>
              <w:t xml:space="preserve">8) odsetek kobiet objętych programem, które urodziły w podmiocie koordynującym – powyżej 80%; </w:t>
            </w:r>
          </w:p>
          <w:p w14:paraId="6B64B896" w14:textId="77777777" w:rsidR="005145BE" w:rsidRDefault="005145BE" w:rsidP="004D4A7A">
            <w:r>
              <w:t>9) średni czas hospitalizacji poporodowej 3 lub poniżej 3 dni – co najmniej 90%;</w:t>
            </w:r>
          </w:p>
          <w:p w14:paraId="120A3C7B" w14:textId="77777777" w:rsidR="005145BE" w:rsidRDefault="005145BE" w:rsidP="004D4A7A">
            <w:r>
              <w:t>10) zakres opieki okołoporodowej realizowany przez położne w ramach KOC I, obejmujący porady edukacyjne i wizyty patronażowe;</w:t>
            </w:r>
          </w:p>
          <w:p w14:paraId="2DBEFECB" w14:textId="77777777" w:rsidR="005145BE" w:rsidRDefault="005145BE" w:rsidP="004D4A7A">
            <w:r>
              <w:t>11) liczba porodów odebranych przez położne, które prowadziły te ciąże.</w:t>
            </w:r>
          </w:p>
        </w:tc>
      </w:tr>
    </w:tbl>
    <w:p w14:paraId="6F361694" w14:textId="77777777" w:rsidR="00304B8B" w:rsidRDefault="00304B8B">
      <w:pPr>
        <w:rPr>
          <w:color w:val="000000"/>
          <w:u w:color="000000"/>
        </w:rPr>
      </w:pPr>
    </w:p>
    <w:p w14:paraId="56DE778D" w14:textId="77777777" w:rsidR="00304B8B" w:rsidRDefault="00304B8B">
      <w:pPr>
        <w:rPr>
          <w:color w:val="000000"/>
          <w:u w:color="000000"/>
        </w:rPr>
      </w:pPr>
    </w:p>
    <w:p w14:paraId="3D49B452" w14:textId="77777777" w:rsidR="00304B8B" w:rsidRDefault="00304B8B">
      <w:pPr>
        <w:rPr>
          <w:color w:val="000000"/>
          <w:u w:color="000000"/>
        </w:rPr>
      </w:pPr>
    </w:p>
    <w:p w14:paraId="5D1EE76F" w14:textId="77777777" w:rsidR="00304B8B" w:rsidRDefault="00304B8B">
      <w:pPr>
        <w:rPr>
          <w:color w:val="000000"/>
          <w:u w:color="000000"/>
        </w:rPr>
      </w:pPr>
    </w:p>
    <w:p w14:paraId="1E8C0A93" w14:textId="77777777" w:rsidR="00304B8B" w:rsidRDefault="00304B8B">
      <w:pPr>
        <w:rPr>
          <w:color w:val="000000"/>
          <w:u w:color="000000"/>
        </w:rPr>
      </w:pPr>
    </w:p>
    <w:p w14:paraId="77362D72" w14:textId="77777777" w:rsidR="00304B8B" w:rsidRDefault="00304B8B">
      <w:pPr>
        <w:rPr>
          <w:color w:val="000000"/>
          <w:u w:color="000000"/>
        </w:rPr>
      </w:pPr>
    </w:p>
    <w:p w14:paraId="16C78299" w14:textId="77777777" w:rsidR="00304B8B" w:rsidRDefault="00304B8B">
      <w:pPr>
        <w:rPr>
          <w:color w:val="000000"/>
          <w:u w:color="000000"/>
        </w:rPr>
      </w:pPr>
    </w:p>
    <w:p w14:paraId="6E7F895B" w14:textId="77777777" w:rsidR="00304B8B" w:rsidRDefault="00304B8B">
      <w:pPr>
        <w:rPr>
          <w:color w:val="000000"/>
          <w:u w:color="000000"/>
        </w:rPr>
      </w:pPr>
    </w:p>
    <w:p w14:paraId="09BC1E66" w14:textId="77777777" w:rsidR="00304B8B" w:rsidRDefault="00304B8B">
      <w:pPr>
        <w:rPr>
          <w:color w:val="000000"/>
          <w:u w:color="000000"/>
        </w:rPr>
      </w:pPr>
    </w:p>
    <w:p w14:paraId="0719CFBA" w14:textId="77777777" w:rsidR="00304B8B" w:rsidRDefault="00304B8B">
      <w:pPr>
        <w:rPr>
          <w:color w:val="000000"/>
          <w:u w:color="000000"/>
        </w:rPr>
      </w:pPr>
    </w:p>
    <w:p w14:paraId="0E6D064A" w14:textId="77777777" w:rsidR="00304B8B" w:rsidRDefault="00304B8B">
      <w:pPr>
        <w:rPr>
          <w:color w:val="000000"/>
          <w:u w:color="000000"/>
        </w:rPr>
      </w:pPr>
    </w:p>
    <w:p w14:paraId="4494E0AC" w14:textId="77777777" w:rsidR="00304B8B" w:rsidRDefault="00304B8B">
      <w:pPr>
        <w:rPr>
          <w:color w:val="000000"/>
          <w:u w:color="000000"/>
        </w:rPr>
      </w:pPr>
    </w:p>
    <w:p w14:paraId="17AF101C" w14:textId="77777777" w:rsidR="00304B8B" w:rsidRDefault="00304B8B">
      <w:pPr>
        <w:rPr>
          <w:color w:val="000000"/>
          <w:u w:color="000000"/>
        </w:rPr>
      </w:pPr>
    </w:p>
    <w:p w14:paraId="3B1A0100" w14:textId="77777777" w:rsidR="00304B8B" w:rsidRDefault="00304B8B">
      <w:pPr>
        <w:rPr>
          <w:color w:val="000000"/>
          <w:u w:color="000000"/>
        </w:rPr>
      </w:pPr>
    </w:p>
    <w:p w14:paraId="30890407" w14:textId="77777777" w:rsidR="00304B8B" w:rsidRDefault="00304B8B">
      <w:pPr>
        <w:rPr>
          <w:color w:val="000000"/>
          <w:u w:color="000000"/>
        </w:rPr>
      </w:pPr>
    </w:p>
    <w:p w14:paraId="3E1C3B8D" w14:textId="77777777" w:rsidR="00304B8B" w:rsidRDefault="00304B8B">
      <w:pPr>
        <w:rPr>
          <w:color w:val="000000"/>
          <w:u w:color="000000"/>
        </w:rPr>
      </w:pPr>
    </w:p>
    <w:p w14:paraId="2199828A" w14:textId="77777777" w:rsidR="00304B8B" w:rsidRDefault="00304B8B">
      <w:pPr>
        <w:rPr>
          <w:color w:val="000000"/>
          <w:u w:color="000000"/>
        </w:rPr>
      </w:pPr>
    </w:p>
    <w:p w14:paraId="2216DFB9" w14:textId="77777777" w:rsidR="00304B8B" w:rsidRDefault="00304B8B">
      <w:pPr>
        <w:rPr>
          <w:color w:val="000000"/>
          <w:u w:color="000000"/>
        </w:rPr>
      </w:pPr>
    </w:p>
    <w:p w14:paraId="75829CF4" w14:textId="1931AF18" w:rsidR="00304B8B" w:rsidRDefault="00304B8B">
      <w:pPr>
        <w:rPr>
          <w:color w:val="000000"/>
          <w:u w:color="000000"/>
        </w:rPr>
        <w:sectPr w:rsidR="00304B8B" w:rsidSect="00304B8B">
          <w:footerReference w:type="default" r:id="rId8"/>
          <w:endnotePr>
            <w:numFmt w:val="decimal"/>
          </w:endnotePr>
          <w:pgSz w:w="11906" w:h="16838"/>
          <w:pgMar w:top="1020" w:right="992" w:bottom="1020" w:left="1417" w:header="708" w:footer="708" w:gutter="0"/>
          <w:pgNumType w:start="1"/>
          <w:cols w:space="708"/>
          <w:docGrid w:linePitch="360"/>
        </w:sectPr>
      </w:pPr>
    </w:p>
    <w:p w14:paraId="2ECC2CA9" w14:textId="77777777" w:rsidR="005E4F84" w:rsidRDefault="005E4F84">
      <w:pPr>
        <w:rPr>
          <w:szCs w:val="20"/>
        </w:rPr>
      </w:pPr>
    </w:p>
    <w:p w14:paraId="69DA1826" w14:textId="77777777" w:rsidR="005E4F84" w:rsidRDefault="00BC0EA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EDD51F4" w14:textId="03B78996" w:rsidR="005E4F84" w:rsidRDefault="00BC0EA8">
      <w:pPr>
        <w:spacing w:before="120" w:after="120"/>
        <w:ind w:firstLine="227"/>
        <w:rPr>
          <w:szCs w:val="20"/>
        </w:rPr>
      </w:pPr>
      <w:r>
        <w:rPr>
          <w:szCs w:val="20"/>
        </w:rPr>
        <w:t>Zarządzenie stanowi wykonanie upoważnienia ustawowego zawartego w art. 146 ust. 1 ustawy z dnia 27 sierpnia 2004 r. o świadczeniach opieki zdrowotnej finansowanych ze środków publicznych (Dz. U. z 2024 r. poz. 146, 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zm.).</w:t>
      </w:r>
    </w:p>
    <w:p w14:paraId="039F7551" w14:textId="3129FAE2" w:rsidR="0048166A" w:rsidRDefault="0048166A" w:rsidP="0048166A">
      <w:pPr>
        <w:spacing w:before="120" w:after="120"/>
        <w:ind w:firstLine="227"/>
        <w:rPr>
          <w:szCs w:val="20"/>
        </w:rPr>
      </w:pPr>
      <w:r w:rsidRPr="0048166A">
        <w:rPr>
          <w:szCs w:val="20"/>
        </w:rPr>
        <w:t xml:space="preserve">Zmiany wprowadzone niniejszym zarządzeniem polegają na nadaniu nowego brzmienia </w:t>
      </w:r>
      <w:r>
        <w:rPr>
          <w:szCs w:val="20"/>
        </w:rPr>
        <w:t>załącznikom:</w:t>
      </w:r>
    </w:p>
    <w:p w14:paraId="6D2FD4AD" w14:textId="5EA91B04" w:rsidR="004470AA" w:rsidRDefault="0048166A" w:rsidP="004470AA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- </w:t>
      </w:r>
      <w:r w:rsidRPr="0048166A">
        <w:rPr>
          <w:szCs w:val="20"/>
        </w:rPr>
        <w:t xml:space="preserve">nr </w:t>
      </w:r>
      <w:r>
        <w:rPr>
          <w:szCs w:val="20"/>
        </w:rPr>
        <w:t>1</w:t>
      </w:r>
      <w:r w:rsidR="004470AA">
        <w:rPr>
          <w:szCs w:val="20"/>
        </w:rPr>
        <w:t>, gdzie zaktualizowano (podniesiono) wycenę produktu  rozliczeniowego „</w:t>
      </w:r>
      <w:r w:rsidR="004470AA">
        <w:rPr>
          <w:color w:val="000000"/>
          <w:szCs w:val="20"/>
          <w:u w:color="000000"/>
        </w:rPr>
        <w:t xml:space="preserve">badanie genetyczne metodą porównawczej hybrydyzacji genomowej do </w:t>
      </w:r>
      <w:proofErr w:type="spellStart"/>
      <w:r w:rsidR="004470AA">
        <w:rPr>
          <w:color w:val="000000"/>
          <w:szCs w:val="20"/>
          <w:u w:color="000000"/>
        </w:rPr>
        <w:t>mikromacierzy</w:t>
      </w:r>
      <w:proofErr w:type="spellEnd"/>
      <w:r w:rsidR="004470AA">
        <w:rPr>
          <w:color w:val="000000"/>
          <w:szCs w:val="20"/>
          <w:u w:color="000000"/>
        </w:rPr>
        <w:t xml:space="preserve"> (</w:t>
      </w:r>
      <w:proofErr w:type="spellStart"/>
      <w:r w:rsidR="004470AA">
        <w:rPr>
          <w:color w:val="000000"/>
          <w:szCs w:val="20"/>
          <w:u w:color="000000"/>
        </w:rPr>
        <w:t>aCGH</w:t>
      </w:r>
      <w:proofErr w:type="spellEnd"/>
      <w:r w:rsidR="004470AA">
        <w:rPr>
          <w:color w:val="000000"/>
          <w:szCs w:val="20"/>
          <w:u w:color="000000"/>
        </w:rPr>
        <w:t xml:space="preserve"> – </w:t>
      </w:r>
      <w:proofErr w:type="spellStart"/>
      <w:r w:rsidR="004470AA">
        <w:rPr>
          <w:color w:val="000000"/>
          <w:szCs w:val="20"/>
          <w:u w:color="000000"/>
        </w:rPr>
        <w:t>Array</w:t>
      </w:r>
      <w:proofErr w:type="spellEnd"/>
      <w:r w:rsidR="004470AA">
        <w:rPr>
          <w:color w:val="000000"/>
          <w:szCs w:val="20"/>
          <w:u w:color="000000"/>
        </w:rPr>
        <w:t xml:space="preserve"> </w:t>
      </w:r>
      <w:proofErr w:type="spellStart"/>
      <w:r w:rsidR="004470AA">
        <w:rPr>
          <w:color w:val="000000"/>
          <w:szCs w:val="20"/>
          <w:u w:color="000000"/>
        </w:rPr>
        <w:t>Comparative</w:t>
      </w:r>
      <w:proofErr w:type="spellEnd"/>
      <w:r w:rsidR="004470AA">
        <w:rPr>
          <w:color w:val="000000"/>
          <w:szCs w:val="20"/>
          <w:u w:color="000000"/>
        </w:rPr>
        <w:t xml:space="preserve"> </w:t>
      </w:r>
      <w:proofErr w:type="spellStart"/>
      <w:r w:rsidR="004470AA">
        <w:rPr>
          <w:color w:val="000000"/>
          <w:szCs w:val="20"/>
          <w:u w:color="000000"/>
        </w:rPr>
        <w:t>Genomic</w:t>
      </w:r>
      <w:proofErr w:type="spellEnd"/>
      <w:r w:rsidR="004470AA">
        <w:rPr>
          <w:color w:val="000000"/>
          <w:szCs w:val="20"/>
          <w:u w:color="000000"/>
        </w:rPr>
        <w:t xml:space="preserve"> </w:t>
      </w:r>
      <w:proofErr w:type="spellStart"/>
      <w:r w:rsidR="004470AA">
        <w:rPr>
          <w:color w:val="000000"/>
          <w:szCs w:val="20"/>
          <w:u w:color="000000"/>
        </w:rPr>
        <w:t>Hybridization</w:t>
      </w:r>
      <w:proofErr w:type="spellEnd"/>
      <w:r w:rsidR="004470AA">
        <w:rPr>
          <w:color w:val="000000"/>
          <w:szCs w:val="20"/>
          <w:u w:color="000000"/>
        </w:rPr>
        <w:t xml:space="preserve">) z wykorzystaniem </w:t>
      </w:r>
      <w:proofErr w:type="spellStart"/>
      <w:r w:rsidR="004470AA">
        <w:rPr>
          <w:color w:val="000000"/>
          <w:szCs w:val="20"/>
          <w:u w:color="000000"/>
        </w:rPr>
        <w:t>mikromacierzy</w:t>
      </w:r>
      <w:proofErr w:type="spellEnd"/>
      <w:r w:rsidR="004470AA">
        <w:rPr>
          <w:color w:val="000000"/>
          <w:szCs w:val="20"/>
          <w:u w:color="000000"/>
        </w:rPr>
        <w:t xml:space="preserve"> o niskiej rozdzielczości (równej lub powyżej 60 tysięcy/ 60k sond)” zgodnie z propozycją przygotowaną przez </w:t>
      </w:r>
      <w:r w:rsidR="004470AA" w:rsidRPr="004470AA">
        <w:rPr>
          <w:color w:val="000000"/>
          <w:szCs w:val="20"/>
          <w:u w:color="000000"/>
        </w:rPr>
        <w:t>Agencj</w:t>
      </w:r>
      <w:r w:rsidR="004470AA">
        <w:rPr>
          <w:color w:val="000000"/>
          <w:szCs w:val="20"/>
          <w:u w:color="000000"/>
        </w:rPr>
        <w:t>ę</w:t>
      </w:r>
      <w:r w:rsidR="004470AA" w:rsidRPr="004470AA">
        <w:rPr>
          <w:color w:val="000000"/>
          <w:szCs w:val="20"/>
          <w:u w:color="000000"/>
        </w:rPr>
        <w:t xml:space="preserve"> Oceny Technologii Medycznych i Taryfikacji</w:t>
      </w:r>
      <w:r w:rsidR="004470AA">
        <w:rPr>
          <w:color w:val="000000"/>
          <w:szCs w:val="20"/>
          <w:u w:color="000000"/>
        </w:rPr>
        <w:t>;</w:t>
      </w:r>
    </w:p>
    <w:p w14:paraId="29E92238" w14:textId="6697F454" w:rsidR="0048166A" w:rsidRDefault="0048166A" w:rsidP="0048166A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- </w:t>
      </w:r>
      <w:r w:rsidRPr="0048166A">
        <w:rPr>
          <w:szCs w:val="20"/>
        </w:rPr>
        <w:t xml:space="preserve">nr </w:t>
      </w:r>
      <w:r>
        <w:rPr>
          <w:szCs w:val="20"/>
        </w:rPr>
        <w:t>1</w:t>
      </w:r>
      <w:r w:rsidRPr="0048166A">
        <w:rPr>
          <w:szCs w:val="20"/>
        </w:rPr>
        <w:t xml:space="preserve">4 </w:t>
      </w:r>
      <w:r w:rsidR="00CA009A" w:rsidRPr="00CA009A">
        <w:rPr>
          <w:szCs w:val="20"/>
        </w:rPr>
        <w:t xml:space="preserve">OPIS PRZEDMIOTU UMOWY </w:t>
      </w:r>
      <w:r w:rsidRPr="0048166A">
        <w:rPr>
          <w:szCs w:val="20"/>
        </w:rPr>
        <w:t xml:space="preserve">– </w:t>
      </w:r>
      <w:r w:rsidR="00CA009A">
        <w:rPr>
          <w:szCs w:val="20"/>
        </w:rPr>
        <w:t xml:space="preserve"> </w:t>
      </w:r>
      <w:r w:rsidRPr="0048166A">
        <w:rPr>
          <w:szCs w:val="20"/>
        </w:rPr>
        <w:t>Opis świadczenia</w:t>
      </w:r>
      <w:r w:rsidR="00CA009A">
        <w:rPr>
          <w:szCs w:val="20"/>
        </w:rPr>
        <w:t xml:space="preserve"> - </w:t>
      </w:r>
      <w:r w:rsidRPr="0048166A">
        <w:rPr>
          <w:szCs w:val="20"/>
        </w:rPr>
        <w:t xml:space="preserve"> </w:t>
      </w:r>
      <w:r w:rsidR="00663D0E" w:rsidRPr="00663D0E">
        <w:rPr>
          <w:szCs w:val="20"/>
        </w:rPr>
        <w:t>Koordynowana opieka nad kobietą w ciąży KOC I</w:t>
      </w:r>
      <w:r w:rsidR="00B73FB0">
        <w:rPr>
          <w:szCs w:val="20"/>
        </w:rPr>
        <w:t>, gdzie</w:t>
      </w:r>
      <w:r w:rsidRPr="0048166A">
        <w:rPr>
          <w:szCs w:val="20"/>
        </w:rPr>
        <w:t xml:space="preserve"> </w:t>
      </w:r>
      <w:r w:rsidR="00B73FB0">
        <w:rPr>
          <w:szCs w:val="20"/>
        </w:rPr>
        <w:t>w</w:t>
      </w:r>
      <w:r w:rsidRPr="0048166A">
        <w:rPr>
          <w:szCs w:val="20"/>
        </w:rPr>
        <w:t xml:space="preserve"> celu harmonizacji zasad premiowania znieczuleń w ramach leczenia szpitalnego i opieki koordynowanej zmodyfikowano współczynnik premiujący za wykonywanie znieczuleń zewnątrzoponowych ciągłych w przypadku porodów drogami natury poprzez podniesienie do 1,0</w:t>
      </w:r>
      <w:r w:rsidR="00663D0E">
        <w:rPr>
          <w:szCs w:val="20"/>
        </w:rPr>
        <w:t>5</w:t>
      </w:r>
      <w:r w:rsidRPr="0048166A">
        <w:rPr>
          <w:szCs w:val="20"/>
        </w:rPr>
        <w:t xml:space="preserve"> z aktualnie obowiązującego 1,0</w:t>
      </w:r>
      <w:r w:rsidR="00663D0E">
        <w:rPr>
          <w:szCs w:val="20"/>
        </w:rPr>
        <w:t>2</w:t>
      </w:r>
      <w:r w:rsidRPr="0048166A">
        <w:rPr>
          <w:szCs w:val="20"/>
        </w:rPr>
        <w:t>. Jednocześnie dodano procedurę znieczulenia podpajęczynówkowego jako jedną z procedur możliwych do wykazania w ramach monitorowania realizacji świadczeń.</w:t>
      </w:r>
    </w:p>
    <w:p w14:paraId="6E851F84" w14:textId="15532455" w:rsidR="001E4897" w:rsidRPr="0048166A" w:rsidRDefault="001E4897" w:rsidP="0048166A">
      <w:pPr>
        <w:spacing w:before="120" w:after="120"/>
        <w:ind w:firstLine="227"/>
        <w:rPr>
          <w:szCs w:val="20"/>
        </w:rPr>
      </w:pPr>
      <w:r>
        <w:rPr>
          <w:szCs w:val="20"/>
        </w:rPr>
        <w:t>Ponadto wprowadzono drobne poprawki o charakterze porządkowym.</w:t>
      </w:r>
    </w:p>
    <w:p w14:paraId="6FD27DE1" w14:textId="3885B1A2" w:rsidR="0048166A" w:rsidRPr="0048166A" w:rsidRDefault="0048166A" w:rsidP="0048166A">
      <w:pPr>
        <w:spacing w:before="120" w:after="120"/>
        <w:ind w:firstLine="227"/>
        <w:rPr>
          <w:szCs w:val="20"/>
        </w:rPr>
      </w:pPr>
      <w:r w:rsidRPr="0048166A">
        <w:rPr>
          <w:szCs w:val="20"/>
        </w:rPr>
        <w:t xml:space="preserve">Prognozowany roczny skutek finansowy szacuje się na poziomie ok. od </w:t>
      </w:r>
      <w:r w:rsidR="00093E2E">
        <w:rPr>
          <w:szCs w:val="20"/>
        </w:rPr>
        <w:t>1,</w:t>
      </w:r>
      <w:r w:rsidR="00CA009A">
        <w:rPr>
          <w:szCs w:val="20"/>
        </w:rPr>
        <w:t xml:space="preserve">3 </w:t>
      </w:r>
      <w:r w:rsidR="00093E2E" w:rsidRPr="0048166A">
        <w:rPr>
          <w:szCs w:val="20"/>
        </w:rPr>
        <w:t>mln</w:t>
      </w:r>
      <w:r w:rsidR="00CA009A">
        <w:rPr>
          <w:szCs w:val="20"/>
        </w:rPr>
        <w:t xml:space="preserve"> zł</w:t>
      </w:r>
      <w:r w:rsidRPr="0048166A">
        <w:rPr>
          <w:szCs w:val="20"/>
        </w:rPr>
        <w:t xml:space="preserve"> do </w:t>
      </w:r>
      <w:r w:rsidR="00093E2E">
        <w:rPr>
          <w:szCs w:val="20"/>
        </w:rPr>
        <w:t>2</w:t>
      </w:r>
      <w:r w:rsidRPr="0048166A">
        <w:rPr>
          <w:szCs w:val="20"/>
        </w:rPr>
        <w:t>,</w:t>
      </w:r>
      <w:r w:rsidR="00CA009A">
        <w:rPr>
          <w:szCs w:val="20"/>
        </w:rPr>
        <w:t>1</w:t>
      </w:r>
      <w:r w:rsidRPr="0048166A">
        <w:rPr>
          <w:szCs w:val="20"/>
        </w:rPr>
        <w:t xml:space="preserve"> mln zł. </w:t>
      </w:r>
      <w:r w:rsidR="00CA009A">
        <w:rPr>
          <w:szCs w:val="20"/>
        </w:rPr>
        <w:br/>
      </w:r>
      <w:r w:rsidRPr="0048166A">
        <w:rPr>
          <w:szCs w:val="20"/>
        </w:rPr>
        <w:t>w zależności od liczby podmiotów, które osiągną oczekiwany poziom znieczuleń zewnątrzoponowych ciągłych.</w:t>
      </w:r>
    </w:p>
    <w:p w14:paraId="79342223" w14:textId="3C8B26FA" w:rsidR="0048166A" w:rsidRPr="0048166A" w:rsidRDefault="0048166A" w:rsidP="0048166A">
      <w:pPr>
        <w:spacing w:before="120" w:after="120"/>
        <w:ind w:firstLine="227"/>
        <w:rPr>
          <w:szCs w:val="20"/>
        </w:rPr>
      </w:pPr>
      <w:r w:rsidRPr="0048166A">
        <w:rPr>
          <w:szCs w:val="20"/>
        </w:rPr>
        <w:t xml:space="preserve">Zasady rozliczania wprowadzone niniejszym zarządzeniem będą miały zastosowanie dla świadczeń zrealizowanych od 1 lipca 2025 r., </w:t>
      </w:r>
      <w:r w:rsidR="00D75B0E">
        <w:rPr>
          <w:szCs w:val="20"/>
        </w:rPr>
        <w:t>(w odniesieniu</w:t>
      </w:r>
      <w:r w:rsidRPr="0048166A">
        <w:rPr>
          <w:szCs w:val="20"/>
        </w:rPr>
        <w:t xml:space="preserve"> d</w:t>
      </w:r>
      <w:r w:rsidR="00D75B0E">
        <w:rPr>
          <w:szCs w:val="20"/>
        </w:rPr>
        <w:t>o</w:t>
      </w:r>
      <w:r w:rsidRPr="0048166A">
        <w:rPr>
          <w:szCs w:val="20"/>
        </w:rPr>
        <w:t xml:space="preserve"> porodów</w:t>
      </w:r>
      <w:r w:rsidR="00CA009A">
        <w:rPr>
          <w:szCs w:val="20"/>
        </w:rPr>
        <w:t xml:space="preserve"> </w:t>
      </w:r>
      <w:r w:rsidR="00B7035D">
        <w:rPr>
          <w:szCs w:val="20"/>
        </w:rPr>
        <w:t>–</w:t>
      </w:r>
      <w:r w:rsidR="00CA009A">
        <w:rPr>
          <w:szCs w:val="20"/>
        </w:rPr>
        <w:t xml:space="preserve"> </w:t>
      </w:r>
      <w:r w:rsidR="00B7035D">
        <w:rPr>
          <w:szCs w:val="20"/>
        </w:rPr>
        <w:t xml:space="preserve">do </w:t>
      </w:r>
      <w:r w:rsidR="00CA009A">
        <w:rPr>
          <w:szCs w:val="20"/>
        </w:rPr>
        <w:t>t</w:t>
      </w:r>
      <w:r w:rsidR="00B7035D">
        <w:rPr>
          <w:szCs w:val="20"/>
        </w:rPr>
        <w:t>ych,</w:t>
      </w:r>
      <w:r w:rsidRPr="0048166A">
        <w:rPr>
          <w:szCs w:val="20"/>
        </w:rPr>
        <w:t xml:space="preserve"> które nastąpiły od 1 lipca br.</w:t>
      </w:r>
      <w:r w:rsidR="00D75B0E">
        <w:rPr>
          <w:szCs w:val="20"/>
        </w:rPr>
        <w:t>).</w:t>
      </w:r>
    </w:p>
    <w:p w14:paraId="10373854" w14:textId="72537380" w:rsidR="00D1576C" w:rsidRPr="004B1A14" w:rsidRDefault="00BC0EA8" w:rsidP="004508F8">
      <w:pPr>
        <w:spacing w:before="120" w:after="120"/>
        <w:ind w:firstLine="227"/>
        <w:rPr>
          <w:szCs w:val="20"/>
        </w:rPr>
      </w:pPr>
      <w:r w:rsidRPr="004B1A14">
        <w:rPr>
          <w:szCs w:val="20"/>
        </w:rPr>
        <w:t>Projekt zarządzenia Prezesa Narodowego Funduszu Zdrowia, zgodnie z art. 146 ust. 4 ustawy o świadczeniach opieki zdrowotnej finansowanych ze środków publicznych (Dz. U. 2024 r. poz. 146, z </w:t>
      </w:r>
      <w:proofErr w:type="spellStart"/>
      <w:r w:rsidRPr="004B1A14">
        <w:rPr>
          <w:szCs w:val="20"/>
        </w:rPr>
        <w:t>późn</w:t>
      </w:r>
      <w:proofErr w:type="spellEnd"/>
      <w:r w:rsidRPr="004B1A14">
        <w:rPr>
          <w:szCs w:val="20"/>
        </w:rPr>
        <w:t>. zm.) oraz zgodnie z § 2 ust. 3 załącznika do rozporządzenia Ministra Zdrowia z dnia 8 września 2015 r. w sprawie ogólnych warunków umów o udzielanie świadczeń opieki zdrowotnej (Dz. U. z 2023 r. poz. 1194 z </w:t>
      </w:r>
      <w:proofErr w:type="spellStart"/>
      <w:r w:rsidRPr="004B1A14">
        <w:rPr>
          <w:szCs w:val="20"/>
        </w:rPr>
        <w:t>późn</w:t>
      </w:r>
      <w:proofErr w:type="spellEnd"/>
      <w:r w:rsidRPr="004B1A14">
        <w:rPr>
          <w:szCs w:val="20"/>
        </w:rPr>
        <w:t>. zm.), został przedstawiony do konsultacji do zaopiniowania</w:t>
      </w:r>
      <w:r w:rsidR="0048166A" w:rsidRPr="004B1A14">
        <w:rPr>
          <w:szCs w:val="20"/>
        </w:rPr>
        <w:t xml:space="preserve"> właściwym w sprawie podmiotom: konsultantom krajowym we właściwej dziedzinie medycyny, samorządom zawodowym (Naczelna Rada Lekarska, Naczelna Rada Pielęgniarek i Położnych) oraz reprezentatywnym organizacjom świadczeniodawców, w rozumieniu art. 31sb ust. 1 ustawy o świadczeniach.</w:t>
      </w:r>
    </w:p>
    <w:p w14:paraId="38F2A3A1" w14:textId="1796A77E" w:rsidR="00D1576C" w:rsidRPr="00D1576C" w:rsidRDefault="00D1576C" w:rsidP="00B943CA">
      <w:pPr>
        <w:spacing w:before="120" w:after="120"/>
        <w:ind w:firstLine="227"/>
        <w:rPr>
          <w:szCs w:val="20"/>
        </w:rPr>
      </w:pPr>
    </w:p>
    <w:sectPr w:rsidR="00D1576C" w:rsidRPr="00D1576C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361F" w14:textId="77777777" w:rsidR="00F51A88" w:rsidRDefault="00F51A88">
      <w:r>
        <w:separator/>
      </w:r>
    </w:p>
  </w:endnote>
  <w:endnote w:type="continuationSeparator" w:id="0">
    <w:p w14:paraId="28DCD860" w14:textId="77777777" w:rsidR="00F51A88" w:rsidRDefault="00F5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E4F84" w14:paraId="32FCD9A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9103A34" w14:textId="21E1A0F8" w:rsidR="005E4F84" w:rsidRDefault="005E4F8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E95C6EA" w14:textId="70E87BC8" w:rsidR="005E4F84" w:rsidRDefault="005E4F84">
          <w:pPr>
            <w:jc w:val="right"/>
            <w:rPr>
              <w:sz w:val="18"/>
            </w:rPr>
          </w:pPr>
        </w:p>
      </w:tc>
    </w:tr>
  </w:tbl>
  <w:p w14:paraId="29376D15" w14:textId="77777777" w:rsidR="005E4F84" w:rsidRDefault="005E4F8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C722" w14:textId="77777777" w:rsidR="005E4F84" w:rsidRDefault="005E4F8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52"/>
      <w:gridCol w:w="3314"/>
    </w:tblGrid>
    <w:tr w:rsidR="005E4F84" w14:paraId="458453AB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C751CC0" w14:textId="0F6047D9" w:rsidR="005E4F84" w:rsidRDefault="005E4F84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3DCB7D0" w14:textId="5950110D" w:rsidR="005E4F84" w:rsidRDefault="005E4F84">
          <w:pPr>
            <w:jc w:val="right"/>
            <w:rPr>
              <w:sz w:val="18"/>
            </w:rPr>
          </w:pPr>
        </w:p>
      </w:tc>
    </w:tr>
  </w:tbl>
  <w:p w14:paraId="008AAE4D" w14:textId="77777777" w:rsidR="005E4F84" w:rsidRDefault="005E4F8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6F5D" w14:textId="77777777" w:rsidR="005E4F84" w:rsidRDefault="005E4F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F728" w14:textId="77777777" w:rsidR="00F51A88" w:rsidRDefault="00F51A88">
      <w:r>
        <w:separator/>
      </w:r>
    </w:p>
  </w:footnote>
  <w:footnote w:type="continuationSeparator" w:id="0">
    <w:p w14:paraId="13CD5975" w14:textId="77777777" w:rsidR="00F51A88" w:rsidRDefault="00F51A88">
      <w:r>
        <w:continuationSeparator/>
      </w:r>
    </w:p>
  </w:footnote>
  <w:footnote w:id="1">
    <w:p w14:paraId="324553D6" w14:textId="04D8AC80" w:rsidR="005E4F84" w:rsidRDefault="00BC0EA8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tekstu jednolitego wymienionej ustawy zostały ogłoszone w Dz. U. z 2024 r. poz. 858, 1222, 1593, 1615 i 1915</w:t>
      </w:r>
      <w:r w:rsidR="002233DF" w:rsidRPr="002233DF">
        <w:rPr>
          <w:rFonts w:cstheme="minorHAnsi"/>
        </w:rPr>
        <w:t xml:space="preserve"> </w:t>
      </w:r>
      <w:r w:rsidR="002233DF" w:rsidRPr="00294D61">
        <w:rPr>
          <w:rStyle w:val="markedcontent"/>
          <w:rFonts w:cstheme="minorHAnsi"/>
        </w:rPr>
        <w:t>oraz z 2025 r. poz. 129</w:t>
      </w:r>
      <w:r w:rsidR="002233DF">
        <w:rPr>
          <w:rStyle w:val="markedcontent"/>
          <w:rFonts w:cstheme="minorHAnsi"/>
        </w:rPr>
        <w:t>,</w:t>
      </w:r>
      <w:r w:rsidR="002233DF" w:rsidRPr="00294D61">
        <w:rPr>
          <w:rStyle w:val="markedcontent"/>
          <w:rFonts w:cstheme="minorHAnsi"/>
        </w:rPr>
        <w:t xml:space="preserve"> 304</w:t>
      </w:r>
      <w:r w:rsidR="002233DF">
        <w:rPr>
          <w:rStyle w:val="markedcontent"/>
          <w:rFonts w:cstheme="minorHAnsi"/>
        </w:rPr>
        <w:t>, 620 i 637</w:t>
      </w:r>
      <w:r w:rsidR="002233DF" w:rsidRPr="00294D61">
        <w:rPr>
          <w:rStyle w:val="markedcontent"/>
          <w:rFonts w:cstheme="minorHAnsi"/>
        </w:rPr>
        <w:t>.</w:t>
      </w:r>
    </w:p>
  </w:footnote>
  <w:footnote w:id="2">
    <w:p w14:paraId="28AE010D" w14:textId="32BEDFDF" w:rsidR="005E4F84" w:rsidRDefault="00BC0EA8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W brzmieniu wynikającym z obwieszczenia Prezesa Narodowego Funduszu Zdrowia z dnia 15 września 2022 r. w sprawie ogłoszenia jednolitego tekstu zarządzenia Prezesa Narodowego Funduszu Zdrowia w sprawie warunków zawierania i realizacji umów w rodzaju świadczenia zdrowotne kontraktowane odrębnie. Zmienione zarządzeniem Nr 116/2022/DSOZ Prezesa Narodowego Funduszu Zdrowia z dnia 16 września 2022 r., zarządzeniem Nr 143/2022/DSOZ Prezesa Narodowego Funduszu Zdrowia z dnia 7 listopada 2022 r., zarządzeniem Nr 30/2023/DSOZ Prezesa Narodowego Funduszu Zdrowia z dnia 9 lutego 2023 r., zarządzeniem Nr 48/2023/DSOZ Prezesa Narodowego Funduszu Zdrowia z dnia 9 lutego 2023 r.</w:t>
      </w:r>
      <w:r w:rsidR="00B72A17">
        <w:t xml:space="preserve">, </w:t>
      </w:r>
      <w:r>
        <w:t>zarządzeniem Nr 68/2023/DSOZ Prezesa Narodowego Funduszu Zdrowia z dnia 18 kwietnia 2023 r.</w:t>
      </w:r>
      <w:r w:rsidR="00B72A17">
        <w:t xml:space="preserve"> oraz zarządzeniem Nr 1</w:t>
      </w:r>
      <w:r w:rsidR="0006279F">
        <w:t>0</w:t>
      </w:r>
      <w:r w:rsidR="00B72A17">
        <w:t>/205/DSOZ Prezesa Narodowego Funduszu Zdrowia z dnia 3 lutego 2025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5AE"/>
    <w:rsid w:val="0006279F"/>
    <w:rsid w:val="00093E2E"/>
    <w:rsid w:val="000962B8"/>
    <w:rsid w:val="001E4897"/>
    <w:rsid w:val="001F3E6E"/>
    <w:rsid w:val="002233DF"/>
    <w:rsid w:val="002F1C10"/>
    <w:rsid w:val="00304B8B"/>
    <w:rsid w:val="00350FD2"/>
    <w:rsid w:val="0036374F"/>
    <w:rsid w:val="003E496B"/>
    <w:rsid w:val="003F6CD2"/>
    <w:rsid w:val="004470AA"/>
    <w:rsid w:val="004508F8"/>
    <w:rsid w:val="00456BC7"/>
    <w:rsid w:val="0048166A"/>
    <w:rsid w:val="004A6C91"/>
    <w:rsid w:val="004B1A14"/>
    <w:rsid w:val="004F6B29"/>
    <w:rsid w:val="005145BE"/>
    <w:rsid w:val="005255FA"/>
    <w:rsid w:val="0054554C"/>
    <w:rsid w:val="005E4F84"/>
    <w:rsid w:val="00613451"/>
    <w:rsid w:val="00663D0E"/>
    <w:rsid w:val="007025B9"/>
    <w:rsid w:val="007C687B"/>
    <w:rsid w:val="00893EDF"/>
    <w:rsid w:val="008E7A87"/>
    <w:rsid w:val="009E6A35"/>
    <w:rsid w:val="00A474B2"/>
    <w:rsid w:val="00A77B3E"/>
    <w:rsid w:val="00B7035D"/>
    <w:rsid w:val="00B72A17"/>
    <w:rsid w:val="00B73FB0"/>
    <w:rsid w:val="00B943CA"/>
    <w:rsid w:val="00B96C9C"/>
    <w:rsid w:val="00BC0EA8"/>
    <w:rsid w:val="00BC5194"/>
    <w:rsid w:val="00C15F0B"/>
    <w:rsid w:val="00CA009A"/>
    <w:rsid w:val="00CA2A55"/>
    <w:rsid w:val="00D1576C"/>
    <w:rsid w:val="00D41E9F"/>
    <w:rsid w:val="00D75B0E"/>
    <w:rsid w:val="00F51A88"/>
    <w:rsid w:val="00F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5B110"/>
  <w15:docId w15:val="{8D20D52B-7489-4C8C-A9C8-0F7DBCBA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6B2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D41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E9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41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1E9F"/>
    <w:rPr>
      <w:sz w:val="22"/>
      <w:szCs w:val="24"/>
    </w:rPr>
  </w:style>
  <w:style w:type="character" w:customStyle="1" w:styleId="markedcontent">
    <w:name w:val="markedcontent"/>
    <w:basedOn w:val="Domylnaczcionkaakapitu"/>
    <w:rsid w:val="0022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58</Pages>
  <Words>9025</Words>
  <Characters>54150</Characters>
  <Application>Microsoft Office Word</Application>
  <DocSecurity>0</DocSecurity>
  <Lines>451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Prezes Narodowego Funduszu Zdrowia</Company>
  <LinksUpToDate>false</LinksUpToDate>
  <CharactersWithSpaces>63049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10/2025/DSOZ z dnia 3 lutego 2025 r.</dc:title>
  <dc:subject>zmieniające zarządzenie w^sprawie określenia warunków zawierania i^realizacji umów w^rodzaju świadczenia zdrowotne kontraktowane odrębnie</dc:subject>
  <dc:creator>Tomasz.Kolakowski</dc:creator>
  <cp:lastModifiedBy>Kołakowski Tomasz</cp:lastModifiedBy>
  <cp:revision>46</cp:revision>
  <dcterms:created xsi:type="dcterms:W3CDTF">2025-06-22T23:02:00Z</dcterms:created>
  <dcterms:modified xsi:type="dcterms:W3CDTF">2025-06-23T09:20:00Z</dcterms:modified>
  <cp:category>Akt prawny</cp:category>
</cp:coreProperties>
</file>