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7C44" w14:textId="09521E28" w:rsidR="00F8397A" w:rsidRDefault="00F8397A" w:rsidP="00F8397A">
      <w:pPr>
        <w:keepNext/>
        <w:tabs>
          <w:tab w:val="left" w:pos="7230"/>
          <w:tab w:val="left" w:pos="10065"/>
        </w:tabs>
        <w:spacing w:after="240" w:line="240" w:lineRule="auto"/>
        <w:ind w:left="10065"/>
        <w:contextualSpacing/>
        <w:rPr>
          <w:rFonts w:eastAsia="Times New Roman" w:cs="Times New Roman"/>
        </w:rPr>
      </w:pPr>
      <w:r w:rsidRPr="00567B00">
        <w:rPr>
          <w:rFonts w:eastAsia="Times New Roman" w:cs="Times New Roman"/>
        </w:rPr>
        <w:t>Załącznik do rozporządzenia Ministra Zdrowia z dnia …. (</w:t>
      </w:r>
      <w:r>
        <w:rPr>
          <w:rFonts w:eastAsia="Times New Roman" w:cs="Times New Roman"/>
        </w:rPr>
        <w:t xml:space="preserve">Dz. U. </w:t>
      </w:r>
      <w:r w:rsidRPr="00567B00">
        <w:rPr>
          <w:rFonts w:eastAsia="Times New Roman" w:cs="Times New Roman"/>
        </w:rPr>
        <w:t>poz.</w:t>
      </w:r>
      <w:r>
        <w:rPr>
          <w:rFonts w:eastAsia="Times New Roman" w:cs="Times New Roman"/>
        </w:rPr>
        <w:t xml:space="preserve"> …</w:t>
      </w:r>
      <w:r w:rsidRPr="00567B00">
        <w:rPr>
          <w:rFonts w:eastAsia="Times New Roman" w:cs="Times New Roman"/>
        </w:rPr>
        <w:t>)</w:t>
      </w:r>
    </w:p>
    <w:p w14:paraId="40EB11D2" w14:textId="77777777" w:rsidR="00F8397A" w:rsidRDefault="00F8397A" w:rsidP="00F8397A">
      <w:pPr>
        <w:keepNext/>
        <w:tabs>
          <w:tab w:val="left" w:pos="7230"/>
          <w:tab w:val="left" w:pos="10065"/>
        </w:tabs>
        <w:spacing w:after="240" w:line="240" w:lineRule="auto"/>
        <w:ind w:left="10065"/>
        <w:contextualSpacing/>
        <w:rPr>
          <w:rFonts w:eastAsia="Times New Roman" w:cs="Times New Roman"/>
        </w:rPr>
      </w:pPr>
    </w:p>
    <w:p w14:paraId="339EA2EF" w14:textId="31847B8E" w:rsidR="00F8397A" w:rsidRPr="00301A0C" w:rsidRDefault="00F8397A" w:rsidP="00301A0C">
      <w:pPr>
        <w:pStyle w:val="USTustnpkodeksu"/>
        <w:keepNext/>
        <w:keepLines/>
        <w:suppressLineNumbers/>
        <w:ind w:firstLine="0"/>
        <w:rPr>
          <w:rFonts w:ascii="Times New Roman" w:hAnsi="Times New Roman" w:cs="Times New Roman"/>
          <w:szCs w:val="24"/>
        </w:rPr>
      </w:pPr>
      <w:r w:rsidRPr="00567B00">
        <w:rPr>
          <w:rFonts w:eastAsia="Times New Roman" w:cs="Times New Roman"/>
          <w:caps/>
          <w:kern w:val="24"/>
          <w:szCs w:val="24"/>
        </w:rPr>
        <w:t xml:space="preserve">szczegółowe kryteria warunkujące </w:t>
      </w:r>
      <w:r>
        <w:rPr>
          <w:rFonts w:eastAsia="Times New Roman" w:cs="Times New Roman"/>
          <w:caps/>
          <w:kern w:val="24"/>
          <w:szCs w:val="24"/>
        </w:rPr>
        <w:t xml:space="preserve">PRZYZNANIE OŚRODKOWI KARDIOLOGICZNEMU </w:t>
      </w:r>
      <w:r w:rsidR="00A73680">
        <w:rPr>
          <w:rFonts w:eastAsia="Times New Roman" w:cs="Times New Roman"/>
          <w:caps/>
          <w:kern w:val="24"/>
          <w:szCs w:val="24"/>
        </w:rPr>
        <w:t xml:space="preserve">STATUSU </w:t>
      </w:r>
      <w:r>
        <w:rPr>
          <w:rFonts w:eastAsia="Times New Roman" w:cs="Times New Roman"/>
          <w:caps/>
          <w:kern w:val="24"/>
          <w:szCs w:val="24"/>
        </w:rPr>
        <w:t xml:space="preserve">CENTRUM DOSKONAŁOŚCI KARDIOLOGICZNEJ </w:t>
      </w:r>
    </w:p>
    <w:tbl>
      <w:tblPr>
        <w:tblStyle w:val="Tabela-Siatka"/>
        <w:tblW w:w="149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1"/>
        <w:gridCol w:w="3130"/>
        <w:gridCol w:w="11100"/>
      </w:tblGrid>
      <w:tr w:rsidR="00F8397A" w:rsidRPr="002164F3" w14:paraId="495FAC94" w14:textId="77777777" w:rsidTr="00D1716B">
        <w:trPr>
          <w:trHeight w:val="1068"/>
        </w:trPr>
        <w:tc>
          <w:tcPr>
            <w:tcW w:w="711" w:type="dxa"/>
            <w:vAlign w:val="center"/>
          </w:tcPr>
          <w:p w14:paraId="67DD7095" w14:textId="77777777" w:rsidR="00F8397A" w:rsidRPr="002164F3" w:rsidRDefault="00F8397A" w:rsidP="00D171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64F3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30" w:type="dxa"/>
            <w:vAlign w:val="center"/>
          </w:tcPr>
          <w:p w14:paraId="3534E217" w14:textId="77777777" w:rsidR="00F8397A" w:rsidRPr="002164F3" w:rsidRDefault="00F8397A" w:rsidP="00D171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64F3">
              <w:rPr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11100" w:type="dxa"/>
            <w:vAlign w:val="center"/>
          </w:tcPr>
          <w:p w14:paraId="48D25DA7" w14:textId="77777777" w:rsidR="00F8397A" w:rsidRPr="002164F3" w:rsidRDefault="00F8397A" w:rsidP="00D171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Szczegółowy opis kryteriów</w:t>
            </w:r>
          </w:p>
        </w:tc>
      </w:tr>
      <w:tr w:rsidR="00F8397A" w:rsidRPr="002164F3" w14:paraId="56D7F39A" w14:textId="77777777" w:rsidTr="00D1716B">
        <w:trPr>
          <w:trHeight w:val="234"/>
        </w:trPr>
        <w:tc>
          <w:tcPr>
            <w:tcW w:w="711" w:type="dxa"/>
            <w:vAlign w:val="center"/>
          </w:tcPr>
          <w:p w14:paraId="766C8C98" w14:textId="77777777" w:rsidR="00F8397A" w:rsidRPr="002164F3" w:rsidRDefault="00F8397A" w:rsidP="00D17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14230" w:type="dxa"/>
            <w:gridSpan w:val="2"/>
            <w:vAlign w:val="center"/>
          </w:tcPr>
          <w:p w14:paraId="3D5A9376" w14:textId="279DDDAB" w:rsidR="00F8397A" w:rsidRPr="002164F3" w:rsidRDefault="00F8397A" w:rsidP="00D1716B">
            <w:pPr>
              <w:jc w:val="center"/>
              <w:rPr>
                <w:color w:val="000000"/>
                <w:sz w:val="22"/>
                <w:szCs w:val="22"/>
              </w:rPr>
            </w:pPr>
            <w:r w:rsidRPr="00C532A3">
              <w:rPr>
                <w:b/>
                <w:bCs/>
                <w:color w:val="000000"/>
                <w:sz w:val="22"/>
                <w:szCs w:val="22"/>
              </w:rPr>
              <w:t xml:space="preserve">CENTRUM DOSKONAŁOŚCI KARDIOLOGICZNEJ </w:t>
            </w:r>
            <w:r>
              <w:rPr>
                <w:b/>
                <w:bCs/>
                <w:color w:val="000000"/>
                <w:sz w:val="22"/>
                <w:szCs w:val="22"/>
              </w:rPr>
              <w:t>WAD WRODZONYCH SERCA U DOROSŁYCH</w:t>
            </w:r>
          </w:p>
        </w:tc>
      </w:tr>
      <w:tr w:rsidR="00F8397A" w:rsidRPr="002164F3" w14:paraId="75599CAD" w14:textId="77777777" w:rsidTr="00D1716B">
        <w:trPr>
          <w:trHeight w:val="567"/>
        </w:trPr>
        <w:tc>
          <w:tcPr>
            <w:tcW w:w="711" w:type="dxa"/>
            <w:vAlign w:val="center"/>
          </w:tcPr>
          <w:p w14:paraId="35A93DB4" w14:textId="77777777" w:rsidR="00F8397A" w:rsidRPr="00C532A3" w:rsidRDefault="00F8397A" w:rsidP="00D1716B">
            <w:pPr>
              <w:spacing w:before="120" w:after="120"/>
              <w:ind w:left="36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230" w:type="dxa"/>
            <w:gridSpan w:val="2"/>
            <w:shd w:val="clear" w:color="auto" w:fill="auto"/>
            <w:vAlign w:val="center"/>
          </w:tcPr>
          <w:p w14:paraId="38B0E54D" w14:textId="77777777" w:rsidR="00F8397A" w:rsidRPr="00C532A3" w:rsidRDefault="00F8397A" w:rsidP="00D171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t>LICZBA I KWALIFIKACJE PERSONELU MEDYCZNEGO</w:t>
            </w:r>
          </w:p>
        </w:tc>
      </w:tr>
      <w:tr w:rsidR="00F8397A" w:rsidRPr="002164F3" w14:paraId="1D3A61A3" w14:textId="77777777" w:rsidTr="00301A0C">
        <w:trPr>
          <w:trHeight w:val="841"/>
        </w:trPr>
        <w:tc>
          <w:tcPr>
            <w:tcW w:w="711" w:type="dxa"/>
          </w:tcPr>
          <w:p w14:paraId="09DC93A9" w14:textId="23BD1D78" w:rsidR="00F8397A" w:rsidRPr="00C532A3" w:rsidRDefault="008B0BC4" w:rsidP="008B0B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0" w:type="dxa"/>
          </w:tcPr>
          <w:p w14:paraId="6E1962C7" w14:textId="77777777" w:rsidR="00F8397A" w:rsidRPr="002164F3" w:rsidRDefault="00F8397A" w:rsidP="00D1716B">
            <w:pPr>
              <w:rPr>
                <w:color w:val="000000"/>
                <w:sz w:val="22"/>
                <w:szCs w:val="22"/>
              </w:rPr>
            </w:pPr>
            <w:r w:rsidRPr="002164F3">
              <w:rPr>
                <w:color w:val="000000"/>
                <w:sz w:val="22"/>
                <w:szCs w:val="22"/>
              </w:rPr>
              <w:t>PERSONEL MEDYCZNY</w:t>
            </w:r>
          </w:p>
        </w:tc>
        <w:tc>
          <w:tcPr>
            <w:tcW w:w="11100" w:type="dxa"/>
          </w:tcPr>
          <w:p w14:paraId="5EEF68D2" w14:textId="380419AC" w:rsidR="00F8397A" w:rsidRDefault="00946C92" w:rsidP="001A75D9">
            <w:r>
              <w:t>Ośrodek kardiologiczny</w:t>
            </w:r>
            <w:r w:rsidR="00F8397A">
              <w:t>,</w:t>
            </w:r>
            <w:r>
              <w:t xml:space="preserve"> </w:t>
            </w:r>
            <w:r w:rsidR="00F8397A">
              <w:t xml:space="preserve">w zakładzie leczniczym, </w:t>
            </w:r>
            <w:r w:rsidR="006B279E">
              <w:t>zapewnia dostęp do lekarzy</w:t>
            </w:r>
            <w:r w:rsidR="00BC1866">
              <w:t xml:space="preserve"> </w:t>
            </w:r>
            <w:r w:rsidR="006B279E">
              <w:t xml:space="preserve">specjalistów </w:t>
            </w:r>
            <w:r w:rsidR="00F8397A" w:rsidRPr="00A458F0">
              <w:t>w dzied</w:t>
            </w:r>
            <w:r w:rsidR="00F8397A">
              <w:t>zinie</w:t>
            </w:r>
            <w:r w:rsidR="00F8397A" w:rsidRPr="00A458F0">
              <w:t>:</w:t>
            </w:r>
          </w:p>
          <w:p w14:paraId="21953C4C" w14:textId="0FC63B5D" w:rsidR="00F8397A" w:rsidRPr="009E2A83" w:rsidRDefault="00F8397A" w:rsidP="009E2A83">
            <w:pPr>
              <w:pStyle w:val="PKTpunkt"/>
              <w:rPr>
                <w:color w:val="000000"/>
              </w:rPr>
            </w:pPr>
            <w:r>
              <w:t>1)</w:t>
            </w:r>
            <w:r w:rsidR="00592464" w:rsidRPr="00592464">
              <w:tab/>
            </w:r>
            <w:r w:rsidRPr="009E2A83">
              <w:rPr>
                <w:color w:val="000000"/>
              </w:rPr>
              <w:t>kardiologii z</w:t>
            </w:r>
            <w:r w:rsidR="006B279E" w:rsidRPr="009E2A83">
              <w:rPr>
                <w:color w:val="000000"/>
              </w:rPr>
              <w:t xml:space="preserve"> c</w:t>
            </w:r>
            <w:r w:rsidRPr="009E2A83">
              <w:rPr>
                <w:color w:val="000000"/>
              </w:rPr>
              <w:t xml:space="preserve">o najmniej </w:t>
            </w:r>
            <w:r w:rsidR="00BC1866">
              <w:rPr>
                <w:color w:val="000000"/>
              </w:rPr>
              <w:t>10</w:t>
            </w:r>
            <w:r w:rsidRPr="009E2A83">
              <w:rPr>
                <w:color w:val="000000"/>
              </w:rPr>
              <w:t xml:space="preserve">-letnim </w:t>
            </w:r>
            <w:r w:rsidR="00C50BF9">
              <w:rPr>
                <w:color w:val="000000"/>
              </w:rPr>
              <w:t xml:space="preserve">udokumentowanym </w:t>
            </w:r>
            <w:r w:rsidRPr="009E2A83">
              <w:rPr>
                <w:color w:val="000000"/>
              </w:rPr>
              <w:t xml:space="preserve">doświadczeniem w opiece nad dorosłymi z wadami </w:t>
            </w:r>
            <w:r w:rsidR="00BC1866">
              <w:rPr>
                <w:color w:val="000000"/>
              </w:rPr>
              <w:t xml:space="preserve">wrodzonymi </w:t>
            </w:r>
            <w:r w:rsidRPr="009E2A83">
              <w:rPr>
                <w:color w:val="000000"/>
              </w:rPr>
              <w:t>serca</w:t>
            </w:r>
            <w:r w:rsidR="00BC1866">
              <w:rPr>
                <w:color w:val="000000"/>
              </w:rPr>
              <w:t>,</w:t>
            </w:r>
            <w:r w:rsidRPr="009E2A83">
              <w:rPr>
                <w:color w:val="000000"/>
              </w:rPr>
              <w:t xml:space="preserve"> </w:t>
            </w:r>
            <w:r w:rsidR="00BC1866" w:rsidRPr="00BC1866">
              <w:rPr>
                <w:color w:val="000000"/>
              </w:rPr>
              <w:t>wykonujący</w:t>
            </w:r>
            <w:r w:rsidR="009677C1">
              <w:rPr>
                <w:color w:val="000000"/>
              </w:rPr>
              <w:t>ch</w:t>
            </w:r>
            <w:r w:rsidR="00BC1866" w:rsidRPr="00BC1866">
              <w:rPr>
                <w:color w:val="000000"/>
              </w:rPr>
              <w:t xml:space="preserve"> badanie echokardiograficzne przezklatkowe i przezprzełykowe, z</w:t>
            </w:r>
            <w:r w:rsidR="008B0BC4">
              <w:rPr>
                <w:color w:val="000000"/>
              </w:rPr>
              <w:t> </w:t>
            </w:r>
            <w:r w:rsidR="00BC1866" w:rsidRPr="00BC1866">
              <w:rPr>
                <w:color w:val="000000"/>
              </w:rPr>
              <w:t>doświadczeniem wyko</w:t>
            </w:r>
            <w:r w:rsidR="00BC1866">
              <w:rPr>
                <w:color w:val="000000"/>
              </w:rPr>
              <w:t>nywa</w:t>
            </w:r>
            <w:r w:rsidR="00BC1866" w:rsidRPr="00BC1866">
              <w:rPr>
                <w:color w:val="000000"/>
              </w:rPr>
              <w:t xml:space="preserve">nia i interpretacji </w:t>
            </w:r>
            <w:r w:rsidR="008C00E6">
              <w:rPr>
                <w:color w:val="000000"/>
              </w:rPr>
              <w:t xml:space="preserve">co najmniej </w:t>
            </w:r>
            <w:r w:rsidR="00BC1866" w:rsidRPr="00BC1866">
              <w:rPr>
                <w:color w:val="000000"/>
              </w:rPr>
              <w:t xml:space="preserve">100 badań przezklatkowych </w:t>
            </w:r>
            <w:r w:rsidR="006763E5">
              <w:rPr>
                <w:color w:val="000000"/>
              </w:rPr>
              <w:t>(</w:t>
            </w:r>
            <w:r w:rsidR="00BC1866" w:rsidRPr="00BC1866">
              <w:rPr>
                <w:color w:val="000000"/>
              </w:rPr>
              <w:t>TTE</w:t>
            </w:r>
            <w:r w:rsidR="006763E5">
              <w:rPr>
                <w:color w:val="000000"/>
              </w:rPr>
              <w:t>)</w:t>
            </w:r>
            <w:r w:rsidR="00BC1866" w:rsidRPr="00BC1866">
              <w:rPr>
                <w:color w:val="000000"/>
              </w:rPr>
              <w:t xml:space="preserve"> i </w:t>
            </w:r>
            <w:r w:rsidR="008C00E6">
              <w:rPr>
                <w:color w:val="000000"/>
              </w:rPr>
              <w:t xml:space="preserve">co najmniej </w:t>
            </w:r>
            <w:r w:rsidR="00BC1866" w:rsidRPr="00BC1866">
              <w:rPr>
                <w:color w:val="000000"/>
              </w:rPr>
              <w:t xml:space="preserve">30 </w:t>
            </w:r>
            <w:r w:rsidR="008B0BC4">
              <w:rPr>
                <w:color w:val="000000"/>
              </w:rPr>
              <w:t xml:space="preserve">badań </w:t>
            </w:r>
            <w:r w:rsidR="006763E5">
              <w:rPr>
                <w:color w:val="000000"/>
              </w:rPr>
              <w:t>przezprzełykowych (</w:t>
            </w:r>
            <w:r w:rsidR="00BC1866" w:rsidRPr="00BC1866">
              <w:rPr>
                <w:color w:val="000000"/>
              </w:rPr>
              <w:t>TEE</w:t>
            </w:r>
            <w:r w:rsidR="006763E5">
              <w:rPr>
                <w:color w:val="000000"/>
              </w:rPr>
              <w:t>)</w:t>
            </w:r>
            <w:r w:rsidR="00BC1866">
              <w:rPr>
                <w:color w:val="000000"/>
              </w:rPr>
              <w:t xml:space="preserve"> </w:t>
            </w:r>
            <w:r w:rsidRPr="009E2A83">
              <w:rPr>
                <w:color w:val="000000"/>
              </w:rPr>
              <w:t xml:space="preserve">– co najmniej </w:t>
            </w:r>
            <w:r w:rsidR="00BC1866">
              <w:rPr>
                <w:color w:val="000000"/>
              </w:rPr>
              <w:t>2</w:t>
            </w:r>
            <w:r w:rsidRPr="009E2A83">
              <w:rPr>
                <w:color w:val="000000"/>
              </w:rPr>
              <w:t xml:space="preserve"> etaty przeliczeniowe</w:t>
            </w:r>
            <w:r w:rsidR="00E65F4D">
              <w:rPr>
                <w:color w:val="000000"/>
              </w:rPr>
              <w:t>,</w:t>
            </w:r>
          </w:p>
          <w:p w14:paraId="7536FAAF" w14:textId="40C32344" w:rsidR="00F8397A" w:rsidRPr="009E2A83" w:rsidRDefault="00F8397A" w:rsidP="009E2A83">
            <w:pPr>
              <w:pStyle w:val="PKTpunkt"/>
              <w:rPr>
                <w:color w:val="000000"/>
              </w:rPr>
            </w:pPr>
            <w:r w:rsidRPr="009E2A83">
              <w:rPr>
                <w:color w:val="000000"/>
              </w:rPr>
              <w:t>2)</w:t>
            </w:r>
            <w:r w:rsidR="00592464" w:rsidRPr="00592464">
              <w:rPr>
                <w:color w:val="000000"/>
              </w:rPr>
              <w:tab/>
            </w:r>
            <w:r w:rsidRPr="009E2A83">
              <w:rPr>
                <w:color w:val="000000"/>
              </w:rPr>
              <w:t xml:space="preserve">kardiologii </w:t>
            </w:r>
            <w:r w:rsidR="00BC1866" w:rsidRPr="00BC1866">
              <w:rPr>
                <w:color w:val="000000"/>
              </w:rPr>
              <w:t>z</w:t>
            </w:r>
            <w:r w:rsidR="00C50BF9">
              <w:rPr>
                <w:color w:val="000000"/>
              </w:rPr>
              <w:t xml:space="preserve"> udokumentowanym</w:t>
            </w:r>
            <w:r w:rsidR="00BC1866" w:rsidRPr="00BC1866">
              <w:rPr>
                <w:color w:val="000000"/>
              </w:rPr>
              <w:t xml:space="preserve"> doświadczeniem w diagnostyce i terapii tętniczego nadciśnienia płucnego</w:t>
            </w:r>
            <w:r w:rsidR="009677C1">
              <w:rPr>
                <w:color w:val="000000"/>
              </w:rPr>
              <w:t>,</w:t>
            </w:r>
            <w:r w:rsidR="00BC1866" w:rsidRPr="00BC1866">
              <w:rPr>
                <w:color w:val="000000"/>
              </w:rPr>
              <w:t xml:space="preserve"> wtórnego do wad wrodzonych serca</w:t>
            </w:r>
            <w:r w:rsidR="009677C1">
              <w:rPr>
                <w:color w:val="000000"/>
              </w:rPr>
              <w:t>,</w:t>
            </w:r>
            <w:r w:rsidR="00BC1866" w:rsidRPr="00BC1866">
              <w:rPr>
                <w:color w:val="000000"/>
              </w:rPr>
              <w:t xml:space="preserve"> </w:t>
            </w:r>
            <w:r w:rsidR="00A46EB6">
              <w:rPr>
                <w:color w:val="000000"/>
              </w:rPr>
              <w:t xml:space="preserve">prowadzonej </w:t>
            </w:r>
            <w:r w:rsidR="00BC1866" w:rsidRPr="00BC1866">
              <w:rPr>
                <w:color w:val="000000"/>
              </w:rPr>
              <w:t>w ramach programu lekowego</w:t>
            </w:r>
            <w:r w:rsidR="00A46EB6">
              <w:rPr>
                <w:color w:val="000000"/>
              </w:rPr>
              <w:t xml:space="preserve">, </w:t>
            </w:r>
            <w:r w:rsidR="00A46EB6" w:rsidRPr="00A46EB6">
              <w:rPr>
                <w:color w:val="000000"/>
              </w:rPr>
              <w:t>o który</w:t>
            </w:r>
            <w:r w:rsidR="00A46EB6">
              <w:rPr>
                <w:color w:val="000000"/>
              </w:rPr>
              <w:t>m</w:t>
            </w:r>
            <w:r w:rsidR="00A46EB6" w:rsidRPr="00A46EB6">
              <w:rPr>
                <w:color w:val="000000"/>
              </w:rPr>
              <w:t xml:space="preserve"> mowa w</w:t>
            </w:r>
            <w:r w:rsidR="008B0BC4">
              <w:rPr>
                <w:color w:val="000000"/>
              </w:rPr>
              <w:t> </w:t>
            </w:r>
            <w:r w:rsidR="00A46EB6" w:rsidRPr="00A46EB6">
              <w:rPr>
                <w:color w:val="000000"/>
              </w:rPr>
              <w:t>art.</w:t>
            </w:r>
            <w:r w:rsidR="008B0BC4">
              <w:rPr>
                <w:color w:val="000000"/>
              </w:rPr>
              <w:t> </w:t>
            </w:r>
            <w:r w:rsidR="00A46EB6" w:rsidRPr="00A46EB6">
              <w:rPr>
                <w:color w:val="000000"/>
              </w:rPr>
              <w:t>2</w:t>
            </w:r>
            <w:r w:rsidR="008B0BC4">
              <w:rPr>
                <w:color w:val="000000"/>
              </w:rPr>
              <w:t> </w:t>
            </w:r>
            <w:r w:rsidR="00A46EB6" w:rsidRPr="00A46EB6">
              <w:rPr>
                <w:color w:val="000000"/>
              </w:rPr>
              <w:t>pkt 18 ustawa z dnia 12 maja 2011 r. o refundacji leków, środków spożywczych specjalnego przeznaczenia żywieniowego oraz wyrobów medycznych</w:t>
            </w:r>
            <w:r w:rsidR="00A46EB6">
              <w:rPr>
                <w:color w:val="000000"/>
              </w:rPr>
              <w:t xml:space="preserve"> </w:t>
            </w:r>
            <w:r w:rsidR="00A46EB6" w:rsidRPr="00A46EB6">
              <w:rPr>
                <w:color w:val="000000"/>
              </w:rPr>
              <w:t>(Dz.</w:t>
            </w:r>
            <w:r w:rsidR="007460C9">
              <w:rPr>
                <w:color w:val="000000"/>
              </w:rPr>
              <w:t xml:space="preserve"> </w:t>
            </w:r>
            <w:r w:rsidR="00A46EB6" w:rsidRPr="00A46EB6">
              <w:rPr>
                <w:color w:val="000000"/>
              </w:rPr>
              <w:t>U. z 2024 r. poz. 930</w:t>
            </w:r>
            <w:r w:rsidR="007460C9">
              <w:rPr>
                <w:color w:val="000000"/>
              </w:rPr>
              <w:t>,</w:t>
            </w:r>
            <w:r w:rsidR="00A46EB6">
              <w:rPr>
                <w:color w:val="000000"/>
              </w:rPr>
              <w:t xml:space="preserve"> z </w:t>
            </w:r>
            <w:proofErr w:type="spellStart"/>
            <w:r w:rsidR="00A46EB6">
              <w:rPr>
                <w:color w:val="000000"/>
              </w:rPr>
              <w:t>późn</w:t>
            </w:r>
            <w:proofErr w:type="spellEnd"/>
            <w:r w:rsidR="00A46EB6">
              <w:rPr>
                <w:color w:val="000000"/>
              </w:rPr>
              <w:t>. zm.</w:t>
            </w:r>
            <w:r w:rsidR="00A46EB6" w:rsidRPr="00A46EB6">
              <w:rPr>
                <w:color w:val="000000"/>
              </w:rPr>
              <w:t xml:space="preserve">), w zakresie </w:t>
            </w:r>
            <w:r w:rsidR="005F30C7">
              <w:rPr>
                <w:color w:val="000000"/>
              </w:rPr>
              <w:t>l</w:t>
            </w:r>
            <w:r w:rsidR="00A46EB6" w:rsidRPr="00A46EB6">
              <w:rPr>
                <w:color w:val="000000"/>
              </w:rPr>
              <w:t>eczeni</w:t>
            </w:r>
            <w:r w:rsidR="005F30C7">
              <w:rPr>
                <w:color w:val="000000"/>
              </w:rPr>
              <w:t>a</w:t>
            </w:r>
            <w:r w:rsidR="00A46EB6" w:rsidRPr="00A46EB6">
              <w:rPr>
                <w:color w:val="000000"/>
              </w:rPr>
              <w:t xml:space="preserve"> </w:t>
            </w:r>
            <w:r w:rsidR="005F30C7">
              <w:rPr>
                <w:color w:val="000000"/>
              </w:rPr>
              <w:t>t</w:t>
            </w:r>
            <w:r w:rsidR="00A46EB6" w:rsidRPr="00A46EB6">
              <w:rPr>
                <w:color w:val="000000"/>
              </w:rPr>
              <w:t xml:space="preserve">ętniczego nadciśnienia płucnego (ICD-10 I27, I27.0) </w:t>
            </w:r>
            <w:r w:rsidRPr="009E2A83">
              <w:rPr>
                <w:color w:val="000000"/>
              </w:rPr>
              <w:t xml:space="preserve">– co najmniej </w:t>
            </w:r>
            <w:r w:rsidR="00BC1866">
              <w:rPr>
                <w:color w:val="000000"/>
              </w:rPr>
              <w:t>1</w:t>
            </w:r>
            <w:r w:rsidRPr="009E2A83">
              <w:rPr>
                <w:color w:val="000000"/>
              </w:rPr>
              <w:t xml:space="preserve"> etat przeliczeniow</w:t>
            </w:r>
            <w:r w:rsidR="00BC1866">
              <w:rPr>
                <w:color w:val="000000"/>
              </w:rPr>
              <w:t>y</w:t>
            </w:r>
            <w:r w:rsidR="00E65F4D">
              <w:rPr>
                <w:color w:val="000000"/>
              </w:rPr>
              <w:t>,</w:t>
            </w:r>
          </w:p>
          <w:p w14:paraId="593C0BED" w14:textId="08526125" w:rsidR="00F8397A" w:rsidRPr="009E2A83" w:rsidRDefault="00F8397A" w:rsidP="009E2A83">
            <w:pPr>
              <w:pStyle w:val="PKTpunkt"/>
              <w:rPr>
                <w:color w:val="000000"/>
              </w:rPr>
            </w:pPr>
            <w:r w:rsidRPr="009E2A83">
              <w:rPr>
                <w:color w:val="000000"/>
              </w:rPr>
              <w:t>3)</w:t>
            </w:r>
            <w:r w:rsidR="00592464" w:rsidRPr="00592464">
              <w:rPr>
                <w:color w:val="000000"/>
              </w:rPr>
              <w:tab/>
            </w:r>
            <w:r w:rsidR="00BC1866" w:rsidRPr="00BC1866">
              <w:rPr>
                <w:color w:val="000000"/>
              </w:rPr>
              <w:t>radiolo</w:t>
            </w:r>
            <w:r w:rsidR="00BC1866">
              <w:rPr>
                <w:color w:val="000000"/>
              </w:rPr>
              <w:t>gii</w:t>
            </w:r>
            <w:r w:rsidR="00BC1866" w:rsidRPr="00BC1866">
              <w:rPr>
                <w:color w:val="000000"/>
              </w:rPr>
              <w:t xml:space="preserve"> z </w:t>
            </w:r>
            <w:r w:rsidR="00BC1866">
              <w:rPr>
                <w:color w:val="000000"/>
              </w:rPr>
              <w:t xml:space="preserve">co najmniej </w:t>
            </w:r>
            <w:r w:rsidR="00BC1866" w:rsidRPr="00BC1866">
              <w:rPr>
                <w:color w:val="000000"/>
              </w:rPr>
              <w:t xml:space="preserve">10-letnim </w:t>
            </w:r>
            <w:r w:rsidR="00C50BF9">
              <w:rPr>
                <w:color w:val="000000"/>
              </w:rPr>
              <w:t xml:space="preserve">udokumentowanym </w:t>
            </w:r>
            <w:r w:rsidR="00BC1866" w:rsidRPr="00BC1866">
              <w:rPr>
                <w:color w:val="000000"/>
              </w:rPr>
              <w:t>doświadczeniem w badaniu i interpretacji</w:t>
            </w:r>
            <w:r w:rsidR="00A9094B">
              <w:rPr>
                <w:color w:val="000000"/>
              </w:rPr>
              <w:t xml:space="preserve"> </w:t>
            </w:r>
            <w:r w:rsidR="00A9094B" w:rsidRPr="00A9094B">
              <w:rPr>
                <w:color w:val="000000"/>
              </w:rPr>
              <w:t xml:space="preserve">wyników badań obrazowych w zakresie </w:t>
            </w:r>
            <w:r w:rsidR="00BC1866" w:rsidRPr="00BC1866">
              <w:rPr>
                <w:color w:val="000000"/>
              </w:rPr>
              <w:t>wad wrodzonych serca u</w:t>
            </w:r>
            <w:r w:rsidR="009677C1">
              <w:rPr>
                <w:color w:val="000000"/>
              </w:rPr>
              <w:t> </w:t>
            </w:r>
            <w:r w:rsidR="00BC1866" w:rsidRPr="00BC1866">
              <w:rPr>
                <w:color w:val="000000"/>
              </w:rPr>
              <w:t>dorosłych</w:t>
            </w:r>
            <w:r w:rsidR="00BC1866">
              <w:rPr>
                <w:color w:val="000000"/>
              </w:rPr>
              <w:t xml:space="preserve">, </w:t>
            </w:r>
            <w:r w:rsidR="00BC1866" w:rsidRPr="00BC1866">
              <w:rPr>
                <w:color w:val="000000"/>
              </w:rPr>
              <w:t>wykonujący</w:t>
            </w:r>
            <w:r w:rsidR="00BC1866">
              <w:rPr>
                <w:color w:val="000000"/>
              </w:rPr>
              <w:t>ch</w:t>
            </w:r>
            <w:r w:rsidR="00BC1866" w:rsidRPr="00BC1866">
              <w:rPr>
                <w:color w:val="000000"/>
              </w:rPr>
              <w:t xml:space="preserve"> </w:t>
            </w:r>
            <w:r w:rsidR="006763E5">
              <w:rPr>
                <w:color w:val="000000"/>
              </w:rPr>
              <w:t>angiografię tomografii komputerowej (</w:t>
            </w:r>
            <w:proofErr w:type="spellStart"/>
            <w:r w:rsidR="00BC1866" w:rsidRPr="00BC1866">
              <w:rPr>
                <w:color w:val="000000"/>
              </w:rPr>
              <w:t>angio</w:t>
            </w:r>
            <w:proofErr w:type="spellEnd"/>
            <w:r w:rsidR="00BC1866" w:rsidRPr="00BC1866">
              <w:rPr>
                <w:color w:val="000000"/>
              </w:rPr>
              <w:t>-CT</w:t>
            </w:r>
            <w:r w:rsidR="006763E5">
              <w:rPr>
                <w:color w:val="000000"/>
              </w:rPr>
              <w:t>)</w:t>
            </w:r>
            <w:r w:rsidR="00BC1866">
              <w:rPr>
                <w:color w:val="000000"/>
              </w:rPr>
              <w:t xml:space="preserve"> i</w:t>
            </w:r>
            <w:r w:rsidR="00BC1866" w:rsidRPr="00BC1866">
              <w:rPr>
                <w:color w:val="000000"/>
              </w:rPr>
              <w:t xml:space="preserve"> </w:t>
            </w:r>
            <w:r w:rsidR="006763E5">
              <w:rPr>
                <w:color w:val="000000"/>
              </w:rPr>
              <w:t>rezonans magnetyczny serca (</w:t>
            </w:r>
            <w:r w:rsidR="00BC1866" w:rsidRPr="00BC1866">
              <w:rPr>
                <w:color w:val="000000"/>
              </w:rPr>
              <w:t>CMR</w:t>
            </w:r>
            <w:r w:rsidR="006763E5">
              <w:rPr>
                <w:color w:val="000000"/>
              </w:rPr>
              <w:t>)</w:t>
            </w:r>
            <w:r w:rsidR="00BC1866" w:rsidRPr="00BC1866">
              <w:rPr>
                <w:color w:val="000000"/>
              </w:rPr>
              <w:t xml:space="preserve"> </w:t>
            </w:r>
            <w:r w:rsidRPr="009E2A83">
              <w:rPr>
                <w:color w:val="000000"/>
              </w:rPr>
              <w:t>– co najmniej 2 etaty przeliczeniowe</w:t>
            </w:r>
            <w:r w:rsidR="00E65F4D">
              <w:rPr>
                <w:color w:val="000000"/>
              </w:rPr>
              <w:t>,</w:t>
            </w:r>
          </w:p>
          <w:p w14:paraId="6FA262C7" w14:textId="5D27D0DF" w:rsidR="00F8397A" w:rsidRPr="009E2A83" w:rsidRDefault="00F8397A" w:rsidP="009E2A83">
            <w:pPr>
              <w:pStyle w:val="PKTpunkt"/>
              <w:rPr>
                <w:color w:val="000000"/>
              </w:rPr>
            </w:pPr>
            <w:r w:rsidRPr="009E2A83">
              <w:rPr>
                <w:color w:val="000000"/>
              </w:rPr>
              <w:t>4)</w:t>
            </w:r>
            <w:r w:rsidR="00592464" w:rsidRPr="00592464">
              <w:rPr>
                <w:color w:val="000000"/>
              </w:rPr>
              <w:tab/>
            </w:r>
            <w:r w:rsidR="00BC1866">
              <w:rPr>
                <w:color w:val="000000"/>
              </w:rPr>
              <w:t xml:space="preserve">kardiologii interwencyjnej </w:t>
            </w:r>
            <w:r w:rsidR="00BC1866" w:rsidRPr="00BC1866">
              <w:rPr>
                <w:color w:val="000000"/>
              </w:rPr>
              <w:t xml:space="preserve">z </w:t>
            </w:r>
            <w:r w:rsidR="00C50BF9">
              <w:rPr>
                <w:color w:val="000000"/>
              </w:rPr>
              <w:t xml:space="preserve">udokumentowanym </w:t>
            </w:r>
            <w:r w:rsidR="00BC1866" w:rsidRPr="00BC1866">
              <w:rPr>
                <w:color w:val="000000"/>
              </w:rPr>
              <w:t xml:space="preserve">doświadczeniem w diagnostyce i terapii </w:t>
            </w:r>
            <w:proofErr w:type="spellStart"/>
            <w:r w:rsidR="00BC1866" w:rsidRPr="00BC1866">
              <w:rPr>
                <w:color w:val="000000"/>
              </w:rPr>
              <w:t>przezcewnikowej</w:t>
            </w:r>
            <w:proofErr w:type="spellEnd"/>
            <w:r w:rsidR="00BC1866" w:rsidRPr="00BC1866">
              <w:rPr>
                <w:color w:val="000000"/>
              </w:rPr>
              <w:t xml:space="preserve"> wad wrodzonych serca </w:t>
            </w:r>
            <w:r w:rsidRPr="009E2A83">
              <w:rPr>
                <w:color w:val="000000"/>
              </w:rPr>
              <w:t>– co najmniej 2 etaty przeliczeniowe</w:t>
            </w:r>
            <w:r w:rsidR="00E65F4D">
              <w:rPr>
                <w:color w:val="000000"/>
              </w:rPr>
              <w:t>,</w:t>
            </w:r>
          </w:p>
          <w:p w14:paraId="43B46AC6" w14:textId="156D1843" w:rsidR="00F8397A" w:rsidRPr="009E2A83" w:rsidRDefault="00F8397A" w:rsidP="009E2A83">
            <w:pPr>
              <w:pStyle w:val="PKTpunkt"/>
              <w:rPr>
                <w:color w:val="000000"/>
              </w:rPr>
            </w:pPr>
            <w:r w:rsidRPr="009E2A83">
              <w:rPr>
                <w:color w:val="000000"/>
              </w:rPr>
              <w:t>5)</w:t>
            </w:r>
            <w:r w:rsidR="00592464" w:rsidRPr="00592464">
              <w:rPr>
                <w:color w:val="000000"/>
              </w:rPr>
              <w:tab/>
            </w:r>
            <w:r w:rsidR="00BC1866">
              <w:rPr>
                <w:color w:val="000000"/>
              </w:rPr>
              <w:t xml:space="preserve">kardiochirurgii </w:t>
            </w:r>
            <w:r w:rsidR="00BC1866" w:rsidRPr="00BC1866">
              <w:rPr>
                <w:color w:val="000000"/>
              </w:rPr>
              <w:t>z udokumentowanym doświadczeniem operacji i reoperacji dorosłych z wrodzon</w:t>
            </w:r>
            <w:r w:rsidR="00BC1866">
              <w:rPr>
                <w:color w:val="000000"/>
              </w:rPr>
              <w:t>ymi</w:t>
            </w:r>
            <w:r w:rsidR="00BC1866" w:rsidRPr="00BC1866">
              <w:rPr>
                <w:color w:val="000000"/>
              </w:rPr>
              <w:t xml:space="preserve"> wad</w:t>
            </w:r>
            <w:r w:rsidR="00BC1866">
              <w:rPr>
                <w:color w:val="000000"/>
              </w:rPr>
              <w:t>ami</w:t>
            </w:r>
            <w:r w:rsidR="00BC1866" w:rsidRPr="00BC1866">
              <w:rPr>
                <w:color w:val="000000"/>
              </w:rPr>
              <w:t xml:space="preserve"> serca </w:t>
            </w:r>
            <w:r w:rsidRPr="009E2A83">
              <w:rPr>
                <w:color w:val="000000"/>
              </w:rPr>
              <w:t>– co najmniej 2 etaty przeliczeniowe</w:t>
            </w:r>
            <w:r w:rsidR="00E65F4D">
              <w:rPr>
                <w:color w:val="000000"/>
              </w:rPr>
              <w:t>,</w:t>
            </w:r>
          </w:p>
          <w:p w14:paraId="7B70F8C8" w14:textId="7A119257" w:rsidR="00F8397A" w:rsidRPr="009E2A83" w:rsidRDefault="00F8397A" w:rsidP="009E2A83">
            <w:pPr>
              <w:pStyle w:val="PKTpunkt"/>
              <w:rPr>
                <w:color w:val="000000"/>
              </w:rPr>
            </w:pPr>
            <w:r w:rsidRPr="009E2A83">
              <w:rPr>
                <w:color w:val="000000"/>
              </w:rPr>
              <w:lastRenderedPageBreak/>
              <w:t>6)</w:t>
            </w:r>
            <w:r w:rsidR="00592464" w:rsidRPr="00592464">
              <w:rPr>
                <w:color w:val="000000"/>
              </w:rPr>
              <w:tab/>
            </w:r>
            <w:r w:rsidRPr="009E2A83">
              <w:rPr>
                <w:color w:val="000000"/>
              </w:rPr>
              <w:t>anestezjologii</w:t>
            </w:r>
            <w:r w:rsidR="00BC1866">
              <w:rPr>
                <w:color w:val="000000"/>
              </w:rPr>
              <w:t xml:space="preserve"> </w:t>
            </w:r>
            <w:r w:rsidR="00BC1866" w:rsidRPr="00BC1866">
              <w:rPr>
                <w:color w:val="000000"/>
              </w:rPr>
              <w:t>z udokumentowanym doświadczeniem w opiece okołooperacyjnej nad dorosłymi z</w:t>
            </w:r>
            <w:r w:rsidR="009677C1">
              <w:rPr>
                <w:color w:val="000000"/>
              </w:rPr>
              <w:t> </w:t>
            </w:r>
            <w:r w:rsidR="00BC1866">
              <w:rPr>
                <w:color w:val="000000"/>
              </w:rPr>
              <w:t>wrodzonymi</w:t>
            </w:r>
            <w:r w:rsidR="00BC1866" w:rsidRPr="00BC1866">
              <w:rPr>
                <w:color w:val="000000"/>
              </w:rPr>
              <w:t xml:space="preserve"> wad</w:t>
            </w:r>
            <w:r w:rsidR="00BC1866">
              <w:rPr>
                <w:color w:val="000000"/>
              </w:rPr>
              <w:t>ami</w:t>
            </w:r>
            <w:r w:rsidR="00BC1866" w:rsidRPr="00BC1866">
              <w:rPr>
                <w:color w:val="000000"/>
              </w:rPr>
              <w:t xml:space="preserve"> serca</w:t>
            </w:r>
            <w:r w:rsidR="00A8720B">
              <w:rPr>
                <w:color w:val="000000"/>
              </w:rPr>
              <w:t xml:space="preserve"> </w:t>
            </w:r>
            <w:r w:rsidR="00A8720B" w:rsidRPr="00A8720B">
              <w:rPr>
                <w:color w:val="000000"/>
              </w:rPr>
              <w:t>– co najmniej 2 etaty przeliczeniowe</w:t>
            </w:r>
            <w:r w:rsidR="00E65F4D">
              <w:rPr>
                <w:color w:val="000000"/>
              </w:rPr>
              <w:t>,</w:t>
            </w:r>
          </w:p>
          <w:p w14:paraId="325B2D66" w14:textId="672C9FF6" w:rsidR="00A8720B" w:rsidRDefault="00C50BF9" w:rsidP="009E2A83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8397A" w:rsidRPr="009E2A83">
              <w:rPr>
                <w:color w:val="000000"/>
              </w:rPr>
              <w:t>)</w:t>
            </w:r>
            <w:r w:rsidR="00E56B46" w:rsidRPr="00E56B46">
              <w:rPr>
                <w:color w:val="000000"/>
              </w:rPr>
              <w:tab/>
            </w:r>
            <w:r w:rsidR="00A8720B">
              <w:rPr>
                <w:color w:val="000000"/>
              </w:rPr>
              <w:t>kardiologii</w:t>
            </w:r>
            <w:r w:rsidR="00A8720B" w:rsidRPr="00A8720B">
              <w:rPr>
                <w:color w:val="000000"/>
              </w:rPr>
              <w:t xml:space="preserve"> </w:t>
            </w:r>
            <w:r w:rsidR="00A8720B">
              <w:rPr>
                <w:color w:val="000000"/>
              </w:rPr>
              <w:t>i</w:t>
            </w:r>
            <w:r w:rsidR="00A8720B" w:rsidRPr="00A8720B">
              <w:rPr>
                <w:color w:val="000000"/>
              </w:rPr>
              <w:t xml:space="preserve"> elektrofizjolo</w:t>
            </w:r>
            <w:r w:rsidR="00A8720B">
              <w:rPr>
                <w:color w:val="000000"/>
              </w:rPr>
              <w:t>gii</w:t>
            </w:r>
            <w:r w:rsidR="00A8720B" w:rsidRPr="00A8720B">
              <w:rPr>
                <w:color w:val="000000"/>
              </w:rPr>
              <w:t xml:space="preserve"> z </w:t>
            </w:r>
            <w:r>
              <w:rPr>
                <w:color w:val="000000"/>
              </w:rPr>
              <w:t xml:space="preserve">udokumentowanym </w:t>
            </w:r>
            <w:r w:rsidR="00A8720B" w:rsidRPr="00A8720B">
              <w:rPr>
                <w:color w:val="000000"/>
              </w:rPr>
              <w:t>doświadczeniem diagnostyki i terapii zaburzeń rytmu serca i elektroterapii dorosłych z wrodzon</w:t>
            </w:r>
            <w:r w:rsidR="00A8720B">
              <w:rPr>
                <w:color w:val="000000"/>
              </w:rPr>
              <w:t>ymi</w:t>
            </w:r>
            <w:r w:rsidR="00A8720B" w:rsidRPr="00A8720B">
              <w:rPr>
                <w:color w:val="000000"/>
              </w:rPr>
              <w:t xml:space="preserve"> wada</w:t>
            </w:r>
            <w:r w:rsidR="00A8720B">
              <w:rPr>
                <w:color w:val="000000"/>
              </w:rPr>
              <w:t>mi</w:t>
            </w:r>
            <w:r w:rsidR="00A8720B" w:rsidRPr="00A8720B">
              <w:rPr>
                <w:color w:val="000000"/>
              </w:rPr>
              <w:t xml:space="preserve"> serca</w:t>
            </w:r>
            <w:r w:rsidR="00A8720B">
              <w:rPr>
                <w:color w:val="000000"/>
              </w:rPr>
              <w:t xml:space="preserve"> </w:t>
            </w:r>
            <w:r w:rsidR="00A8720B" w:rsidRPr="00A8720B">
              <w:rPr>
                <w:color w:val="000000"/>
              </w:rPr>
              <w:t>– co najmniej 2 etaty przeliczeniowe</w:t>
            </w:r>
          </w:p>
          <w:p w14:paraId="4878DC4F" w14:textId="6277FB96" w:rsidR="000F74DF" w:rsidRDefault="00E65F4D" w:rsidP="009E2A83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sym w:font="Symbol" w:char="F02D"/>
            </w:r>
            <w:r w:rsidR="000F74DF">
              <w:rPr>
                <w:color w:val="000000"/>
              </w:rPr>
              <w:t xml:space="preserve"> potwierdzonym przez konsultanta wojewódzkiego w dziedzinie kardiologii;</w:t>
            </w:r>
          </w:p>
          <w:p w14:paraId="70ACDE99" w14:textId="213FE814" w:rsidR="00C50BF9" w:rsidRDefault="00C50BF9" w:rsidP="00C50BF9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9E2A83">
              <w:rPr>
                <w:color w:val="000000"/>
              </w:rPr>
              <w:t>)</w:t>
            </w:r>
            <w:r w:rsidRPr="00592464">
              <w:rPr>
                <w:color w:val="000000"/>
              </w:rPr>
              <w:tab/>
            </w:r>
            <w:r w:rsidRPr="009E2A83">
              <w:rPr>
                <w:color w:val="000000"/>
              </w:rPr>
              <w:t>genetyki klinicznej</w:t>
            </w:r>
            <w:r>
              <w:rPr>
                <w:color w:val="000000"/>
              </w:rPr>
              <w:t xml:space="preserve"> – </w:t>
            </w:r>
            <w:r w:rsidRPr="00A8720B">
              <w:rPr>
                <w:color w:val="000000"/>
              </w:rPr>
              <w:t xml:space="preserve">co najmniej 1 etat przeliczeniowy </w:t>
            </w:r>
            <w:r>
              <w:rPr>
                <w:color w:val="000000"/>
              </w:rPr>
              <w:t>lub umow</w:t>
            </w:r>
            <w:r w:rsidR="003F0B2B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lub porozumieni</w:t>
            </w:r>
            <w:r w:rsidR="001C42F6">
              <w:rPr>
                <w:color w:val="000000"/>
              </w:rPr>
              <w:t xml:space="preserve">e </w:t>
            </w:r>
            <w:r w:rsidR="003F0B2B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 współprac</w:t>
            </w:r>
            <w:r w:rsidR="003F0B2B"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z</w:t>
            </w:r>
            <w:r w:rsidR="006C5E99">
              <w:rPr>
                <w:color w:val="000000"/>
              </w:rPr>
              <w:t> </w:t>
            </w:r>
            <w:r w:rsidRPr="00552A3D">
              <w:rPr>
                <w:color w:val="000000"/>
              </w:rPr>
              <w:t>podmiot</w:t>
            </w:r>
            <w:r>
              <w:rPr>
                <w:color w:val="000000"/>
              </w:rPr>
              <w:t>em</w:t>
            </w:r>
            <w:r w:rsidRPr="00552A3D">
              <w:rPr>
                <w:color w:val="000000"/>
              </w:rPr>
              <w:t xml:space="preserve"> leczniczy</w:t>
            </w:r>
            <w:r>
              <w:rPr>
                <w:color w:val="000000"/>
              </w:rPr>
              <w:t>m</w:t>
            </w:r>
            <w:r w:rsidRPr="00552A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realizującym</w:t>
            </w:r>
            <w:r w:rsidRPr="00552A3D">
              <w:rPr>
                <w:color w:val="000000"/>
              </w:rPr>
              <w:t xml:space="preserve"> świadczenia z zakresu genetyki klinicznej</w:t>
            </w:r>
            <w:r w:rsidRPr="009E2A83">
              <w:rPr>
                <w:color w:val="000000"/>
              </w:rPr>
              <w:t>;</w:t>
            </w:r>
          </w:p>
          <w:p w14:paraId="32485D91" w14:textId="7384D5DC" w:rsidR="00CC6853" w:rsidRPr="00F452EE" w:rsidRDefault="00A8720B" w:rsidP="00F452EE">
            <w:pPr>
              <w:pStyle w:val="PKTpunkt"/>
            </w:pPr>
            <w:r>
              <w:rPr>
                <w:color w:val="000000"/>
              </w:rPr>
              <w:t>9</w:t>
            </w:r>
            <w:r w:rsidRPr="009E2A83">
              <w:rPr>
                <w:color w:val="000000"/>
              </w:rPr>
              <w:t>)</w:t>
            </w:r>
            <w:r w:rsidRPr="00E56B46">
              <w:rPr>
                <w:color w:val="000000"/>
              </w:rPr>
              <w:tab/>
            </w:r>
            <w:r>
              <w:rPr>
                <w:color w:val="000000"/>
              </w:rPr>
              <w:t xml:space="preserve">specjalisty w dziedzinie psychologii klinicznej </w:t>
            </w:r>
            <w:r w:rsidRPr="00A8720B">
              <w:rPr>
                <w:color w:val="000000"/>
              </w:rPr>
              <w:t xml:space="preserve">– co najmniej </w:t>
            </w:r>
            <w:r>
              <w:rPr>
                <w:color w:val="000000"/>
              </w:rPr>
              <w:t>1</w:t>
            </w:r>
            <w:r w:rsidRPr="00A8720B">
              <w:rPr>
                <w:color w:val="000000"/>
              </w:rPr>
              <w:t xml:space="preserve"> etat przeliczeniow</w:t>
            </w:r>
            <w:r>
              <w:rPr>
                <w:color w:val="000000"/>
              </w:rPr>
              <w:t>y</w:t>
            </w:r>
            <w:r w:rsidR="000F75DB">
              <w:t>.</w:t>
            </w:r>
          </w:p>
        </w:tc>
      </w:tr>
      <w:tr w:rsidR="00F8397A" w:rsidRPr="002164F3" w14:paraId="7A916A54" w14:textId="77777777" w:rsidTr="00D1716B">
        <w:trPr>
          <w:trHeight w:val="567"/>
        </w:trPr>
        <w:tc>
          <w:tcPr>
            <w:tcW w:w="711" w:type="dxa"/>
            <w:vAlign w:val="center"/>
          </w:tcPr>
          <w:p w14:paraId="63C07B83" w14:textId="77777777" w:rsidR="00F8397A" w:rsidRPr="00C532A3" w:rsidRDefault="00F8397A" w:rsidP="00D1716B">
            <w:pPr>
              <w:spacing w:before="120" w:after="120"/>
              <w:ind w:left="36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lastRenderedPageBreak/>
              <w:t>B</w:t>
            </w:r>
          </w:p>
        </w:tc>
        <w:tc>
          <w:tcPr>
            <w:tcW w:w="14230" w:type="dxa"/>
            <w:gridSpan w:val="2"/>
            <w:vAlign w:val="center"/>
          </w:tcPr>
          <w:p w14:paraId="6A4F2D80" w14:textId="77777777" w:rsidR="00F8397A" w:rsidRPr="00C532A3" w:rsidRDefault="00F8397A" w:rsidP="001A75D9">
            <w:pPr>
              <w:rPr>
                <w:color w:val="000000"/>
              </w:rPr>
            </w:pPr>
            <w:r w:rsidRPr="00C532A3">
              <w:rPr>
                <w:color w:val="000000"/>
              </w:rPr>
              <w:t>POTENCJAŁ DIAGNOSTYCZNO-TERAPEUTYCZNY</w:t>
            </w:r>
          </w:p>
        </w:tc>
      </w:tr>
      <w:tr w:rsidR="00F8397A" w:rsidRPr="002164F3" w14:paraId="764EFA8D" w14:textId="77777777" w:rsidTr="00D1716B">
        <w:trPr>
          <w:trHeight w:val="699"/>
        </w:trPr>
        <w:tc>
          <w:tcPr>
            <w:tcW w:w="711" w:type="dxa"/>
          </w:tcPr>
          <w:p w14:paraId="37A908C2" w14:textId="77777777" w:rsidR="00F8397A" w:rsidRPr="002164F3" w:rsidRDefault="00F8397A" w:rsidP="00D17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0" w:type="dxa"/>
            <w:shd w:val="clear" w:color="auto" w:fill="auto"/>
          </w:tcPr>
          <w:p w14:paraId="6AC1D836" w14:textId="77777777" w:rsidR="00F8397A" w:rsidRPr="002164F3" w:rsidRDefault="00F8397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KOMÓRKI ORGANIZACYJNE</w:t>
            </w:r>
          </w:p>
        </w:tc>
        <w:tc>
          <w:tcPr>
            <w:tcW w:w="11100" w:type="dxa"/>
          </w:tcPr>
          <w:p w14:paraId="29907260" w14:textId="1384C4AE" w:rsidR="00F8397A" w:rsidRPr="0095720C" w:rsidRDefault="00946C92" w:rsidP="0095720C">
            <w:pPr>
              <w:rPr>
                <w:color w:val="000000"/>
              </w:rPr>
            </w:pPr>
            <w:r>
              <w:rPr>
                <w:color w:val="000000"/>
              </w:rPr>
              <w:t>Ośrodek kardiologiczny</w:t>
            </w:r>
            <w:r w:rsidR="003B3727">
              <w:rPr>
                <w:color w:val="000000"/>
              </w:rPr>
              <w:t xml:space="preserve"> </w:t>
            </w:r>
            <w:r w:rsidR="00F8397A" w:rsidRPr="0095720C">
              <w:rPr>
                <w:color w:val="000000"/>
              </w:rPr>
              <w:t>posiada w strukturze organizacyjnej, w lokalizacji zakładu leczniczego</w:t>
            </w:r>
            <w:r w:rsidR="000F75DB" w:rsidRPr="0095720C">
              <w:rPr>
                <w:color w:val="000000"/>
              </w:rPr>
              <w:t>,</w:t>
            </w:r>
            <w:r w:rsidR="00F8397A" w:rsidRPr="0095720C">
              <w:rPr>
                <w:color w:val="000000"/>
              </w:rPr>
              <w:t xml:space="preserve"> następujące komórki organizacyjne, posiadające resortowy kod identyfikacyjny, o którym mowa w art. 105 ust. 4a ustawy z</w:t>
            </w:r>
            <w:r w:rsidR="0004756D" w:rsidRPr="0095720C">
              <w:rPr>
                <w:color w:val="000000"/>
              </w:rPr>
              <w:t> </w:t>
            </w:r>
            <w:r w:rsidR="00F8397A" w:rsidRPr="0095720C">
              <w:rPr>
                <w:color w:val="000000"/>
              </w:rPr>
              <w:t>dnia 15 kwietnia 2011 r. o działalności leczniczej</w:t>
            </w:r>
            <w:r w:rsidR="000F75DB" w:rsidRPr="0095720C">
              <w:rPr>
                <w:color w:val="000000"/>
              </w:rPr>
              <w:t xml:space="preserve"> (Dz. U. z 202</w:t>
            </w:r>
            <w:r w:rsidR="00CE55B2" w:rsidRPr="0095720C">
              <w:rPr>
                <w:color w:val="000000"/>
              </w:rPr>
              <w:t>5</w:t>
            </w:r>
            <w:r w:rsidR="000F75DB" w:rsidRPr="0095720C">
              <w:rPr>
                <w:color w:val="000000"/>
              </w:rPr>
              <w:t xml:space="preserve"> r. poz. </w:t>
            </w:r>
            <w:r w:rsidR="00CE55B2" w:rsidRPr="0095720C">
              <w:rPr>
                <w:color w:val="000000"/>
              </w:rPr>
              <w:t>450</w:t>
            </w:r>
            <w:r w:rsidR="00F70A6D" w:rsidRPr="0095720C">
              <w:rPr>
                <w:color w:val="000000"/>
              </w:rPr>
              <w:t xml:space="preserve">, z </w:t>
            </w:r>
            <w:proofErr w:type="spellStart"/>
            <w:r w:rsidR="00F70A6D" w:rsidRPr="0095720C">
              <w:rPr>
                <w:color w:val="000000"/>
              </w:rPr>
              <w:t>późn</w:t>
            </w:r>
            <w:proofErr w:type="spellEnd"/>
            <w:r w:rsidR="00F70A6D" w:rsidRPr="0095720C">
              <w:rPr>
                <w:color w:val="000000"/>
              </w:rPr>
              <w:t>. zm.</w:t>
            </w:r>
            <w:r w:rsidR="000F75DB" w:rsidRPr="0095720C">
              <w:rPr>
                <w:color w:val="000000"/>
              </w:rPr>
              <w:t>)</w:t>
            </w:r>
            <w:r w:rsidR="00F8397A" w:rsidRPr="0095720C">
              <w:rPr>
                <w:color w:val="000000"/>
              </w:rPr>
              <w:t>:</w:t>
            </w:r>
          </w:p>
          <w:p w14:paraId="738BE06D" w14:textId="3D9B6A73" w:rsidR="00E0398F" w:rsidRDefault="00652FFE" w:rsidP="00E0398F">
            <w:pPr>
              <w:pStyle w:val="PKTpunkt"/>
              <w:rPr>
                <w:color w:val="000000"/>
              </w:rPr>
            </w:pPr>
            <w:r w:rsidRPr="00652FFE">
              <w:rPr>
                <w:color w:val="000000"/>
              </w:rPr>
              <w:t>1)</w:t>
            </w:r>
            <w:r w:rsidRPr="00652FFE">
              <w:rPr>
                <w:color w:val="000000"/>
              </w:rPr>
              <w:tab/>
            </w:r>
            <w:r w:rsidR="00E0398F" w:rsidRPr="00652FFE">
              <w:rPr>
                <w:color w:val="000000"/>
              </w:rPr>
              <w:t>1100 Poradnia kardiologiczna</w:t>
            </w:r>
            <w:r w:rsidR="00E0398F">
              <w:rPr>
                <w:color w:val="000000"/>
              </w:rPr>
              <w:t>;</w:t>
            </w:r>
          </w:p>
          <w:p w14:paraId="578314D6" w14:textId="6C1DD87F" w:rsidR="00652FFE" w:rsidRPr="00652FFE" w:rsidRDefault="00E0398F" w:rsidP="00E0398F">
            <w:pPr>
              <w:pStyle w:val="PKTpunkt"/>
              <w:rPr>
                <w:color w:val="000000"/>
              </w:rPr>
            </w:pPr>
            <w:r w:rsidRPr="00652FFE">
              <w:rPr>
                <w:color w:val="000000"/>
              </w:rPr>
              <w:t>2)</w:t>
            </w:r>
            <w:r w:rsidRPr="00652FFE">
              <w:rPr>
                <w:color w:val="000000"/>
              </w:rPr>
              <w:tab/>
            </w:r>
            <w:r w:rsidR="00652FFE" w:rsidRPr="00652FFE">
              <w:rPr>
                <w:color w:val="000000"/>
              </w:rPr>
              <w:t>4100 Oddział kardiologiczny</w:t>
            </w:r>
            <w:r w:rsidR="00652FFE">
              <w:rPr>
                <w:color w:val="000000"/>
              </w:rPr>
              <w:t>;</w:t>
            </w:r>
          </w:p>
          <w:p w14:paraId="5AC32C82" w14:textId="393078A9" w:rsidR="00652FFE" w:rsidRPr="00652FFE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52FFE" w:rsidRPr="00652FFE">
              <w:rPr>
                <w:color w:val="000000"/>
              </w:rPr>
              <w:t>)</w:t>
            </w:r>
            <w:r w:rsidR="00652FFE" w:rsidRPr="00652FFE">
              <w:rPr>
                <w:color w:val="000000"/>
              </w:rPr>
              <w:tab/>
              <w:t>4106 Oddział lub pododdział intensywnego nadzoru kardiologicznego</w:t>
            </w:r>
            <w:r w:rsidR="00652FFE">
              <w:rPr>
                <w:color w:val="000000"/>
              </w:rPr>
              <w:t>;</w:t>
            </w:r>
          </w:p>
          <w:p w14:paraId="0C8F5E1B" w14:textId="1391AE02" w:rsidR="00652FFE" w:rsidRPr="00652FFE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52FFE" w:rsidRPr="00652FFE">
              <w:rPr>
                <w:color w:val="000000"/>
              </w:rPr>
              <w:t>)</w:t>
            </w:r>
            <w:r w:rsidR="00652FFE" w:rsidRPr="00652FFE">
              <w:rPr>
                <w:color w:val="000000"/>
              </w:rPr>
              <w:tab/>
              <w:t>4260 Oddział anestezjologii i intensywnej terapii</w:t>
            </w:r>
            <w:r w:rsidR="00652FFE">
              <w:rPr>
                <w:color w:val="000000"/>
              </w:rPr>
              <w:t>;</w:t>
            </w:r>
          </w:p>
          <w:p w14:paraId="7319F458" w14:textId="36202AE1" w:rsidR="00652FFE" w:rsidRPr="00652FFE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52FFE" w:rsidRPr="00652FFE">
              <w:rPr>
                <w:color w:val="000000"/>
              </w:rPr>
              <w:t>)</w:t>
            </w:r>
            <w:r w:rsidR="00652FFE" w:rsidRPr="00652FFE">
              <w:rPr>
                <w:color w:val="000000"/>
              </w:rPr>
              <w:tab/>
              <w:t>4560 Oddział kardiochirurgiczny</w:t>
            </w:r>
            <w:r w:rsidR="008B0BC4">
              <w:rPr>
                <w:color w:val="000000"/>
              </w:rPr>
              <w:t>;</w:t>
            </w:r>
          </w:p>
          <w:p w14:paraId="45BFB932" w14:textId="13CC7A0A" w:rsidR="00652FFE" w:rsidRPr="00652FFE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52FFE" w:rsidRPr="00652FFE">
              <w:rPr>
                <w:color w:val="000000"/>
              </w:rPr>
              <w:t>)</w:t>
            </w:r>
            <w:r w:rsidR="00652FFE" w:rsidRPr="00652FFE">
              <w:rPr>
                <w:color w:val="000000"/>
              </w:rPr>
              <w:tab/>
              <w:t>4900 Izba przyjęć szpitala</w:t>
            </w:r>
            <w:r>
              <w:rPr>
                <w:color w:val="000000"/>
              </w:rPr>
              <w:t>,</w:t>
            </w:r>
            <w:r w:rsidR="00544368">
              <w:rPr>
                <w:color w:val="000000"/>
              </w:rPr>
              <w:t xml:space="preserve"> lub</w:t>
            </w:r>
          </w:p>
          <w:p w14:paraId="67309C49" w14:textId="26727EF7" w:rsidR="00652FFE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52FFE" w:rsidRPr="00652FFE">
              <w:rPr>
                <w:color w:val="000000"/>
              </w:rPr>
              <w:t>)</w:t>
            </w:r>
            <w:r w:rsidR="00652FFE" w:rsidRPr="00652FFE">
              <w:rPr>
                <w:color w:val="000000"/>
              </w:rPr>
              <w:tab/>
              <w:t>4902 Szpitalny oddział ratunkowy</w:t>
            </w:r>
            <w:r w:rsidR="00652FFE">
              <w:rPr>
                <w:color w:val="000000"/>
              </w:rPr>
              <w:t>;</w:t>
            </w:r>
            <w:r w:rsidR="00652FFE" w:rsidRPr="00652FFE">
              <w:rPr>
                <w:color w:val="000000"/>
              </w:rPr>
              <w:t xml:space="preserve"> </w:t>
            </w:r>
          </w:p>
          <w:p w14:paraId="797915F2" w14:textId="2BE0F0D8" w:rsidR="00E0398F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0398F">
              <w:rPr>
                <w:color w:val="000000"/>
              </w:rPr>
              <w:t>)</w:t>
            </w:r>
            <w:r w:rsidRPr="00E0398F">
              <w:rPr>
                <w:color w:val="000000"/>
              </w:rPr>
              <w:tab/>
              <w:t>7210 Pracownia USG.</w:t>
            </w:r>
          </w:p>
          <w:p w14:paraId="222D8332" w14:textId="02BD9867" w:rsidR="00E0398F" w:rsidRDefault="00E57AB6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0398F" w:rsidRPr="00E0398F">
              <w:rPr>
                <w:color w:val="000000"/>
              </w:rPr>
              <w:t>)</w:t>
            </w:r>
            <w:r w:rsidR="00E0398F" w:rsidRPr="00E0398F">
              <w:rPr>
                <w:color w:val="000000"/>
              </w:rPr>
              <w:tab/>
              <w:t>7220 Pracownia tomografii komputerowej;</w:t>
            </w:r>
          </w:p>
          <w:p w14:paraId="1DB5D00B" w14:textId="6CF38B68" w:rsidR="00E0398F" w:rsidRPr="00E0398F" w:rsidRDefault="00E57AB6" w:rsidP="00E0398F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0398F" w:rsidRPr="00E0398F">
              <w:rPr>
                <w:color w:val="000000"/>
              </w:rPr>
              <w:t>)</w:t>
            </w:r>
            <w:r w:rsidR="00E0398F" w:rsidRPr="00E0398F">
              <w:rPr>
                <w:color w:val="000000"/>
              </w:rPr>
              <w:tab/>
              <w:t>7230 Pracownia radiologii zabiegowej</w:t>
            </w:r>
            <w:r w:rsidR="00E0398F">
              <w:rPr>
                <w:color w:val="000000"/>
              </w:rPr>
              <w:t>,</w:t>
            </w:r>
            <w:r w:rsidR="00E0398F" w:rsidRPr="00E0398F">
              <w:rPr>
                <w:color w:val="000000"/>
              </w:rPr>
              <w:t xml:space="preserve"> </w:t>
            </w:r>
            <w:r w:rsidR="00E0398F">
              <w:rPr>
                <w:color w:val="000000"/>
              </w:rPr>
              <w:t>lub</w:t>
            </w:r>
          </w:p>
          <w:p w14:paraId="7E9C46A9" w14:textId="30B6B7DC" w:rsidR="00E0398F" w:rsidRPr="00652FFE" w:rsidRDefault="00E0398F" w:rsidP="00E0398F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7AB6">
              <w:rPr>
                <w:color w:val="000000"/>
              </w:rPr>
              <w:t>1</w:t>
            </w:r>
            <w:r w:rsidRPr="00E0398F">
              <w:rPr>
                <w:color w:val="000000"/>
              </w:rPr>
              <w:t>)</w:t>
            </w:r>
            <w:r w:rsidRPr="00E0398F">
              <w:rPr>
                <w:color w:val="000000"/>
              </w:rPr>
              <w:tab/>
              <w:t>7232 Pracownia hemodynamiki;</w:t>
            </w:r>
          </w:p>
          <w:p w14:paraId="4EE896A7" w14:textId="117D9F74" w:rsidR="00652FFE" w:rsidRDefault="00E0398F" w:rsidP="00652FF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7AB6">
              <w:rPr>
                <w:color w:val="000000"/>
              </w:rPr>
              <w:t>2</w:t>
            </w:r>
            <w:r w:rsidR="00652FFE" w:rsidRPr="00652FFE">
              <w:rPr>
                <w:color w:val="000000"/>
              </w:rPr>
              <w:t>)</w:t>
            </w:r>
            <w:r w:rsidR="00652FFE" w:rsidRPr="00652FFE">
              <w:rPr>
                <w:color w:val="000000"/>
              </w:rPr>
              <w:tab/>
              <w:t>7234 Pracownia elektrofizjologii</w:t>
            </w:r>
            <w:r w:rsidR="00652FFE">
              <w:rPr>
                <w:color w:val="000000"/>
              </w:rPr>
              <w:t>;</w:t>
            </w:r>
          </w:p>
          <w:p w14:paraId="0505CA1B" w14:textId="6A495443" w:rsidR="00E57AB6" w:rsidRPr="00652FFE" w:rsidRDefault="00E57AB6" w:rsidP="00652FFE">
            <w:pPr>
              <w:pStyle w:val="PKTpunkt"/>
              <w:rPr>
                <w:color w:val="000000"/>
              </w:rPr>
            </w:pPr>
            <w:r w:rsidRPr="00E57AB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E57AB6">
              <w:rPr>
                <w:color w:val="000000"/>
              </w:rPr>
              <w:t>)</w:t>
            </w:r>
            <w:r w:rsidRPr="00E57AB6">
              <w:rPr>
                <w:color w:val="000000"/>
              </w:rPr>
              <w:tab/>
              <w:t>7240 Pracownia rentgenodiagnostyki ogólnej;</w:t>
            </w:r>
          </w:p>
          <w:p w14:paraId="10325762" w14:textId="090E792E" w:rsidR="00652FFE" w:rsidRPr="00DA11FF" w:rsidRDefault="00652FFE" w:rsidP="00F452EE">
            <w:pPr>
              <w:pStyle w:val="PKTpunkt"/>
              <w:rPr>
                <w:color w:val="000000"/>
              </w:rPr>
            </w:pPr>
            <w:r w:rsidRPr="00652FFE">
              <w:rPr>
                <w:color w:val="000000"/>
              </w:rPr>
              <w:t>1</w:t>
            </w:r>
            <w:r w:rsidR="00E57AB6">
              <w:rPr>
                <w:color w:val="000000"/>
              </w:rPr>
              <w:t>4</w:t>
            </w:r>
            <w:r w:rsidRPr="00652FFE">
              <w:rPr>
                <w:color w:val="000000"/>
              </w:rPr>
              <w:t>)</w:t>
            </w:r>
            <w:r w:rsidRPr="00652FFE">
              <w:rPr>
                <w:color w:val="000000"/>
              </w:rPr>
              <w:tab/>
              <w:t>7250 Pracownia rezonansu magnetycznego</w:t>
            </w:r>
            <w:r w:rsidR="00171471">
              <w:rPr>
                <w:color w:val="000000"/>
              </w:rPr>
              <w:t>.</w:t>
            </w:r>
          </w:p>
        </w:tc>
      </w:tr>
      <w:tr w:rsidR="00F8397A" w:rsidRPr="002164F3" w14:paraId="624AA892" w14:textId="77777777" w:rsidTr="00D1716B">
        <w:tc>
          <w:tcPr>
            <w:tcW w:w="711" w:type="dxa"/>
          </w:tcPr>
          <w:p w14:paraId="4EEEFD04" w14:textId="77777777" w:rsidR="00F8397A" w:rsidRPr="00C532A3" w:rsidRDefault="00F8397A" w:rsidP="00D1716B">
            <w:pPr>
              <w:tabs>
                <w:tab w:val="left" w:pos="189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0" w:type="dxa"/>
          </w:tcPr>
          <w:p w14:paraId="416D5DCA" w14:textId="0E61FCCA" w:rsidR="00F8397A" w:rsidRPr="002164F3" w:rsidRDefault="00F8397A" w:rsidP="00D1716B">
            <w:pPr>
              <w:tabs>
                <w:tab w:val="left" w:pos="189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ORGANIZACJA </w:t>
            </w:r>
            <w:r w:rsidR="00C57037">
              <w:rPr>
                <w:color w:val="000000"/>
                <w:sz w:val="22"/>
                <w:szCs w:val="22"/>
              </w:rPr>
              <w:t>UDZIELANIA</w:t>
            </w:r>
            <w:r w:rsidR="00C57037" w:rsidRPr="002164F3">
              <w:rPr>
                <w:color w:val="000000"/>
                <w:sz w:val="22"/>
                <w:szCs w:val="22"/>
              </w:rPr>
              <w:t xml:space="preserve"> </w:t>
            </w:r>
            <w:r w:rsidRPr="002164F3">
              <w:rPr>
                <w:color w:val="000000"/>
                <w:sz w:val="22"/>
                <w:szCs w:val="22"/>
              </w:rPr>
              <w:t>ŚWIADCZEŃ</w:t>
            </w:r>
          </w:p>
        </w:tc>
        <w:tc>
          <w:tcPr>
            <w:tcW w:w="11100" w:type="dxa"/>
          </w:tcPr>
          <w:p w14:paraId="280A04C1" w14:textId="66EDAA6E" w:rsidR="00FF1283" w:rsidRPr="00717F54" w:rsidRDefault="00FF1283" w:rsidP="00717F54">
            <w:pPr>
              <w:rPr>
                <w:color w:val="000000"/>
              </w:rPr>
            </w:pPr>
            <w:r>
              <w:rPr>
                <w:color w:val="000000"/>
              </w:rPr>
              <w:t>Ośrodek kardiologiczny:</w:t>
            </w:r>
          </w:p>
          <w:p w14:paraId="0378D94F" w14:textId="1924D368" w:rsidR="00E230B5" w:rsidRPr="00717F54" w:rsidRDefault="00F8397A" w:rsidP="00A764F4">
            <w:pPr>
              <w:pStyle w:val="PKTpunkt"/>
              <w:numPr>
                <w:ilvl w:val="0"/>
                <w:numId w:val="44"/>
              </w:numPr>
              <w:ind w:left="595" w:hanging="567"/>
            </w:pPr>
            <w:r w:rsidRPr="0077536E">
              <w:t xml:space="preserve">zapewnia realizację świadczeń </w:t>
            </w:r>
            <w:r w:rsidR="00B81C2A" w:rsidRPr="0077536E">
              <w:t xml:space="preserve">opieki zdrowotnej </w:t>
            </w:r>
            <w:r w:rsidRPr="0077536E">
              <w:t>zgodnie z warunkami szczegółowymi określonymi w</w:t>
            </w:r>
            <w:r w:rsidR="004865C5">
              <w:t> </w:t>
            </w:r>
            <w:r w:rsidRPr="0077536E">
              <w:t>przepisach</w:t>
            </w:r>
            <w:r w:rsidR="00587DC4">
              <w:t xml:space="preserve"> wydanych</w:t>
            </w:r>
            <w:r w:rsidRPr="0077536E">
              <w:t xml:space="preserve"> na podstawie art. 31d ustawy z dnia 27 sierpnia 2004 r. o świadczeniach opieki zdrowotnej finansowanych ze środków publicznych (Dz. U. z 2024 r. poz. 146, z </w:t>
            </w:r>
            <w:proofErr w:type="spellStart"/>
            <w:r w:rsidRPr="0077536E">
              <w:t>późn</w:t>
            </w:r>
            <w:proofErr w:type="spellEnd"/>
            <w:r w:rsidRPr="0077536E">
              <w:t>. zm.) w zakres</w:t>
            </w:r>
            <w:r w:rsidR="00B81C2A" w:rsidRPr="0077536E">
              <w:t>ach</w:t>
            </w:r>
            <w:r w:rsidRPr="0077536E">
              <w:t>, o</w:t>
            </w:r>
            <w:r w:rsidR="00B81C2A" w:rsidRPr="0077536E">
              <w:t> </w:t>
            </w:r>
            <w:r w:rsidRPr="0077536E">
              <w:t>który</w:t>
            </w:r>
            <w:r w:rsidR="00B81C2A" w:rsidRPr="0077536E">
              <w:t>ch</w:t>
            </w:r>
            <w:r w:rsidRPr="0077536E">
              <w:t xml:space="preserve"> mowa w art. 15 ust. 2 pkt 2 i 3 tej ustawy</w:t>
            </w:r>
            <w:r w:rsidR="00EC489A">
              <w:t>;</w:t>
            </w:r>
          </w:p>
          <w:p w14:paraId="1760C94E" w14:textId="523E4558" w:rsidR="00C34D71" w:rsidRDefault="00C52ACC" w:rsidP="00A764F4">
            <w:pPr>
              <w:pStyle w:val="PKTpunkt"/>
              <w:numPr>
                <w:ilvl w:val="0"/>
                <w:numId w:val="44"/>
              </w:numPr>
              <w:ind w:left="595" w:hanging="567"/>
            </w:pPr>
            <w:bookmarkStart w:id="0" w:name="_Hlk200623027"/>
            <w:r>
              <w:lastRenderedPageBreak/>
              <w:t xml:space="preserve">współpracuje na podstawie </w:t>
            </w:r>
            <w:r w:rsidR="00DE1B68">
              <w:t xml:space="preserve">umowy  albo </w:t>
            </w:r>
            <w:r w:rsidR="00AE3683">
              <w:t xml:space="preserve">porozumienia </w:t>
            </w:r>
            <w:r w:rsidR="008051F4" w:rsidRPr="0077536E">
              <w:t xml:space="preserve">z </w:t>
            </w:r>
            <w:r w:rsidR="00552A3D">
              <w:t xml:space="preserve">podmiotem leczniczym realizującym świadczenia z zakresu </w:t>
            </w:r>
            <w:r w:rsidR="008051F4" w:rsidRPr="0077536E">
              <w:t xml:space="preserve">kardiologii dziecięcej w </w:t>
            </w:r>
            <w:r w:rsidR="008435E6">
              <w:t>celu</w:t>
            </w:r>
            <w:r w:rsidR="00DE1B68">
              <w:t xml:space="preserve"> kontynuacji </w:t>
            </w:r>
            <w:r w:rsidR="00FF1283">
              <w:t xml:space="preserve">opieki nad pacjentem </w:t>
            </w:r>
            <w:r w:rsidR="00DE1B68">
              <w:t>po ukończeniu 18. roku życia</w:t>
            </w:r>
            <w:r w:rsidR="00EC489A">
              <w:t>;</w:t>
            </w:r>
            <w:bookmarkEnd w:id="0"/>
          </w:p>
          <w:p w14:paraId="2C63C0D6" w14:textId="6F7B3B4A" w:rsidR="00E230B5" w:rsidRPr="00717F54" w:rsidRDefault="00E230B5" w:rsidP="00A764F4">
            <w:pPr>
              <w:pStyle w:val="PKTpunkt"/>
              <w:numPr>
                <w:ilvl w:val="0"/>
                <w:numId w:val="44"/>
              </w:numPr>
              <w:ind w:left="595" w:hanging="567"/>
            </w:pPr>
            <w:r w:rsidRPr="00717F54">
              <w:t>współprac</w:t>
            </w:r>
            <w:r w:rsidR="001100DF" w:rsidRPr="00717F54">
              <w:t>uje</w:t>
            </w:r>
            <w:r w:rsidR="00AE3683" w:rsidRPr="00717F54">
              <w:t xml:space="preserve"> na podstawie </w:t>
            </w:r>
            <w:r w:rsidR="00DE1B68" w:rsidRPr="00717F54">
              <w:t>umowy</w:t>
            </w:r>
            <w:r w:rsidR="00DE1B68">
              <w:t xml:space="preserve"> albo </w:t>
            </w:r>
            <w:r w:rsidR="00DE1B68" w:rsidRPr="00717F54">
              <w:t>porozumienia</w:t>
            </w:r>
            <w:r w:rsidR="00AE3683" w:rsidRPr="00717F54">
              <w:t xml:space="preserve"> z </w:t>
            </w:r>
            <w:r w:rsidR="00DE1B68">
              <w:t xml:space="preserve">innymi </w:t>
            </w:r>
            <w:r w:rsidR="00101CE6" w:rsidRPr="00717F54">
              <w:t>podmiot</w:t>
            </w:r>
            <w:r w:rsidR="00DE1B68">
              <w:t>a</w:t>
            </w:r>
            <w:r w:rsidR="00DE46EF">
              <w:t>m</w:t>
            </w:r>
            <w:r w:rsidR="00DE1B68">
              <w:t>i</w:t>
            </w:r>
            <w:r w:rsidR="00101CE6" w:rsidRPr="00717F54">
              <w:t xml:space="preserve"> leczniczym</w:t>
            </w:r>
            <w:r w:rsidR="00AE3683" w:rsidRPr="00717F54">
              <w:t>,</w:t>
            </w:r>
            <w:r w:rsidR="00DE1B68">
              <w:t xml:space="preserve"> zapewniając dostęp do </w:t>
            </w:r>
            <w:r w:rsidR="00AE3683" w:rsidRPr="00717F54">
              <w:t>lekarz</w:t>
            </w:r>
            <w:r w:rsidR="00DE1B68">
              <w:t>y</w:t>
            </w:r>
            <w:r w:rsidR="00AE3683" w:rsidRPr="00717F54">
              <w:t xml:space="preserve"> specjalist</w:t>
            </w:r>
            <w:r w:rsidR="00DE1B68">
              <w:t>ów</w:t>
            </w:r>
            <w:r w:rsidR="00AE3683" w:rsidRPr="00717F54">
              <w:t xml:space="preserve"> w dziedzinie</w:t>
            </w:r>
            <w:r w:rsidR="00266D12" w:rsidRPr="00717F54">
              <w:t>:</w:t>
            </w:r>
          </w:p>
          <w:p w14:paraId="09E997E1" w14:textId="02D00656" w:rsidR="00E230B5" w:rsidRPr="00E230B5" w:rsidRDefault="00132EAD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>
              <w:t>c</w:t>
            </w:r>
            <w:r w:rsidR="00E230B5" w:rsidRPr="00E230B5">
              <w:t>hirurgi</w:t>
            </w:r>
            <w:r w:rsidR="00AE3683">
              <w:t>i</w:t>
            </w:r>
            <w:r w:rsidR="00E230B5" w:rsidRPr="00E230B5">
              <w:t xml:space="preserve"> ogóln</w:t>
            </w:r>
            <w:r w:rsidR="00AE3683">
              <w:t>ej</w:t>
            </w:r>
            <w:r w:rsidR="001B7E55">
              <w:t>,</w:t>
            </w:r>
          </w:p>
          <w:p w14:paraId="4E952582" w14:textId="018FB703" w:rsidR="00647BD7" w:rsidRDefault="00586E43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>
              <w:t>chorób wewnętrznych</w:t>
            </w:r>
            <w:r w:rsidR="001B7E55">
              <w:t>,</w:t>
            </w:r>
          </w:p>
          <w:p w14:paraId="6AC4CE3A" w14:textId="1B38BCE6" w:rsidR="00647BD7" w:rsidRDefault="00E230B5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 w:rsidRPr="00E230B5">
              <w:t>gastrologi</w:t>
            </w:r>
            <w:r w:rsidR="001677FD">
              <w:t>i</w:t>
            </w:r>
            <w:r w:rsidR="001B7E55">
              <w:t>,</w:t>
            </w:r>
          </w:p>
          <w:p w14:paraId="1A74B816" w14:textId="03DE6914" w:rsidR="00647BD7" w:rsidRDefault="00E230B5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 w:rsidRPr="00E230B5">
              <w:t>nefrologi</w:t>
            </w:r>
            <w:r w:rsidR="005722AC">
              <w:t>i</w:t>
            </w:r>
            <w:r w:rsidR="001B7E55">
              <w:t>,</w:t>
            </w:r>
          </w:p>
          <w:p w14:paraId="617446D0" w14:textId="5A235209" w:rsidR="00E230B5" w:rsidRPr="00E230B5" w:rsidRDefault="00E230B5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 w:rsidRPr="00E230B5">
              <w:t>pulmonologi</w:t>
            </w:r>
            <w:r w:rsidR="005722AC">
              <w:t>i,</w:t>
            </w:r>
          </w:p>
          <w:p w14:paraId="44CD7C9E" w14:textId="180F1670" w:rsidR="00E230B5" w:rsidRPr="00E230B5" w:rsidRDefault="000E1234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>
              <w:t>g</w:t>
            </w:r>
            <w:r w:rsidR="00E230B5" w:rsidRPr="00E230B5">
              <w:t>inekologi</w:t>
            </w:r>
            <w:r>
              <w:t>i</w:t>
            </w:r>
            <w:r w:rsidR="00440222">
              <w:t xml:space="preserve"> lub </w:t>
            </w:r>
            <w:r w:rsidR="00E230B5" w:rsidRPr="00E230B5">
              <w:t>położni</w:t>
            </w:r>
            <w:r w:rsidR="00586E43">
              <w:t>ctwa</w:t>
            </w:r>
            <w:r w:rsidR="001E04DC">
              <w:t>,</w:t>
            </w:r>
          </w:p>
          <w:p w14:paraId="1A32982F" w14:textId="4D0BF1AE" w:rsidR="00E230B5" w:rsidRDefault="00FC060A" w:rsidP="00A764F4">
            <w:pPr>
              <w:pStyle w:val="LITlitera"/>
              <w:numPr>
                <w:ilvl w:val="0"/>
                <w:numId w:val="45"/>
              </w:numPr>
              <w:ind w:left="1021" w:hanging="426"/>
            </w:pPr>
            <w:r>
              <w:t>k</w:t>
            </w:r>
            <w:r w:rsidR="00E230B5" w:rsidRPr="00E230B5">
              <w:t>ardiologi</w:t>
            </w:r>
            <w:r>
              <w:t>i</w:t>
            </w:r>
            <w:r w:rsidR="00E230B5" w:rsidRPr="00E230B5">
              <w:t xml:space="preserve"> dziecięc</w:t>
            </w:r>
            <w:r>
              <w:t>ej</w:t>
            </w:r>
            <w:r w:rsidR="00266D12">
              <w:t xml:space="preserve"> z </w:t>
            </w:r>
            <w:r w:rsidR="00DE1B68">
              <w:t xml:space="preserve">doświadczeniem </w:t>
            </w:r>
            <w:r w:rsidR="00266D12">
              <w:t xml:space="preserve">z </w:t>
            </w:r>
            <w:r w:rsidR="00E230B5" w:rsidRPr="00E230B5">
              <w:t>zakresu echokardiografii płodowej</w:t>
            </w:r>
            <w:r w:rsidR="00171B30">
              <w:t xml:space="preserve"> potwierdzone przez konsultanta wojewódzkiego w dziedzinie kardiologii dziecięcej</w:t>
            </w:r>
          </w:p>
          <w:p w14:paraId="31E88E17" w14:textId="56E5C09F" w:rsidR="009677C1" w:rsidRPr="00E230B5" w:rsidRDefault="004865C5" w:rsidP="00E40FCE">
            <w:pPr>
              <w:pStyle w:val="Akapitzlist"/>
              <w:rPr>
                <w:color w:val="000000"/>
              </w:rPr>
            </w:pPr>
            <w:r w:rsidRPr="004865C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647BD7">
              <w:rPr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 w:rsidR="00647BD7">
              <w:rPr>
                <w:color w:val="000000"/>
              </w:rPr>
              <w:t xml:space="preserve">przypadku braku zapewnienia dostępu do </w:t>
            </w:r>
            <w:r w:rsidR="00F36ACD">
              <w:rPr>
                <w:color w:val="000000"/>
              </w:rPr>
              <w:t>tych</w:t>
            </w:r>
            <w:r w:rsidR="00647BD7">
              <w:rPr>
                <w:color w:val="000000"/>
              </w:rPr>
              <w:t xml:space="preserve"> lekarzy</w:t>
            </w:r>
            <w:r w:rsidR="00123052">
              <w:rPr>
                <w:color w:val="000000"/>
              </w:rPr>
              <w:t xml:space="preserve"> w tym ośrodku</w:t>
            </w:r>
            <w:r w:rsidR="00FB714B">
              <w:rPr>
                <w:color w:val="000000"/>
              </w:rPr>
              <w:t>;</w:t>
            </w:r>
          </w:p>
          <w:p w14:paraId="71342598" w14:textId="23A2BFE8" w:rsidR="00E230B5" w:rsidRPr="00A764F4" w:rsidRDefault="00171B30" w:rsidP="00A764F4">
            <w:pPr>
              <w:pStyle w:val="PKTpunkt"/>
              <w:numPr>
                <w:ilvl w:val="0"/>
                <w:numId w:val="44"/>
              </w:numPr>
              <w:ind w:left="595" w:hanging="567"/>
            </w:pPr>
            <w:r>
              <w:rPr>
                <w:color w:val="000000"/>
              </w:rPr>
              <w:t xml:space="preserve">zapewnia </w:t>
            </w:r>
            <w:r w:rsidRPr="00A764F4">
              <w:t>mo</w:t>
            </w:r>
            <w:r w:rsidR="00E230B5" w:rsidRPr="00A764F4">
              <w:t xml:space="preserve">żliwość </w:t>
            </w:r>
            <w:r w:rsidR="00204186" w:rsidRPr="00A764F4">
              <w:t>prowadzenia</w:t>
            </w:r>
            <w:r w:rsidR="00E230B5" w:rsidRPr="00A764F4">
              <w:t xml:space="preserve"> konsultacj</w:t>
            </w:r>
            <w:r w:rsidR="00E75105" w:rsidRPr="00A764F4">
              <w:t>i</w:t>
            </w:r>
            <w:r w:rsidRPr="00A764F4">
              <w:t>, w tym</w:t>
            </w:r>
            <w:r w:rsidR="00E230B5" w:rsidRPr="00A764F4">
              <w:t xml:space="preserve"> </w:t>
            </w:r>
            <w:r w:rsidR="0078294A" w:rsidRPr="00A764F4">
              <w:t xml:space="preserve">za pośrednictwem </w:t>
            </w:r>
            <w:r w:rsidR="00E230B5" w:rsidRPr="00A764F4">
              <w:t>system</w:t>
            </w:r>
            <w:r w:rsidRPr="00A764F4">
              <w:t>ów</w:t>
            </w:r>
            <w:r w:rsidR="00A52911" w:rsidRPr="00A764F4">
              <w:t xml:space="preserve"> tel</w:t>
            </w:r>
            <w:r w:rsidR="00D02147" w:rsidRPr="00A764F4">
              <w:t>einformatyczn</w:t>
            </w:r>
            <w:r w:rsidRPr="00A764F4">
              <w:t>ych</w:t>
            </w:r>
            <w:r w:rsidR="005722AC" w:rsidRPr="00A764F4">
              <w:t>,</w:t>
            </w:r>
            <w:r w:rsidR="00E230B5" w:rsidRPr="00A764F4">
              <w:t xml:space="preserve"> </w:t>
            </w:r>
            <w:r w:rsidR="008902D4" w:rsidRPr="00A764F4">
              <w:t>z</w:t>
            </w:r>
            <w:r w:rsidR="007C7D26">
              <w:t> </w:t>
            </w:r>
            <w:r w:rsidR="00215D7D" w:rsidRPr="00A764F4">
              <w:t>podmiot</w:t>
            </w:r>
            <w:r w:rsidRPr="00A764F4">
              <w:t>ami</w:t>
            </w:r>
            <w:r w:rsidR="00215D7D" w:rsidRPr="00A764F4">
              <w:t xml:space="preserve"> leczniczym</w:t>
            </w:r>
            <w:r w:rsidRPr="00A764F4">
              <w:t>i</w:t>
            </w:r>
            <w:r w:rsidR="00215D7D" w:rsidRPr="00A764F4">
              <w:t xml:space="preserve"> realizujący</w:t>
            </w:r>
            <w:r w:rsidRPr="00A764F4">
              <w:t>mi</w:t>
            </w:r>
            <w:r w:rsidR="00215D7D" w:rsidRPr="00A764F4">
              <w:t xml:space="preserve"> świadczenia z zakresu </w:t>
            </w:r>
            <w:r w:rsidR="008902D4" w:rsidRPr="00A764F4">
              <w:t>kardiologii dziecięcej</w:t>
            </w:r>
            <w:r w:rsidR="005722AC" w:rsidRPr="00A764F4">
              <w:t>;</w:t>
            </w:r>
          </w:p>
          <w:p w14:paraId="1BB3F855" w14:textId="35A8FAE7" w:rsidR="000F74DF" w:rsidRPr="0077536E" w:rsidRDefault="00FF1983" w:rsidP="00A764F4">
            <w:pPr>
              <w:pStyle w:val="PKTpunkt"/>
              <w:numPr>
                <w:ilvl w:val="0"/>
                <w:numId w:val="44"/>
              </w:numPr>
              <w:ind w:left="595" w:hanging="567"/>
              <w:rPr>
                <w:color w:val="000000"/>
              </w:rPr>
            </w:pPr>
            <w:r w:rsidRPr="00A764F4">
              <w:t>posiada blok opera</w:t>
            </w:r>
            <w:r>
              <w:rPr>
                <w:color w:val="000000"/>
              </w:rPr>
              <w:t>cyjny wyposażony w s</w:t>
            </w:r>
            <w:r w:rsidR="000F74DF">
              <w:rPr>
                <w:color w:val="000000"/>
              </w:rPr>
              <w:t>al</w:t>
            </w:r>
            <w:r>
              <w:rPr>
                <w:color w:val="000000"/>
              </w:rPr>
              <w:t>ę</w:t>
            </w:r>
            <w:r w:rsidR="000F74DF">
              <w:rPr>
                <w:color w:val="000000"/>
              </w:rPr>
              <w:t xml:space="preserve"> hybr</w:t>
            </w:r>
            <w:r>
              <w:rPr>
                <w:color w:val="000000"/>
              </w:rPr>
              <w:t>y</w:t>
            </w:r>
            <w:r w:rsidR="000F74DF">
              <w:rPr>
                <w:color w:val="000000"/>
              </w:rPr>
              <w:t>dow</w:t>
            </w:r>
            <w:r>
              <w:rPr>
                <w:color w:val="000000"/>
              </w:rPr>
              <w:t>ą</w:t>
            </w:r>
            <w:r w:rsidR="007C7D26">
              <w:rPr>
                <w:color w:val="000000"/>
              </w:rPr>
              <w:t>.</w:t>
            </w:r>
            <w:r w:rsidR="000F74DF">
              <w:rPr>
                <w:color w:val="000000"/>
              </w:rPr>
              <w:t xml:space="preserve"> </w:t>
            </w:r>
          </w:p>
        </w:tc>
      </w:tr>
      <w:tr w:rsidR="00F8397A" w:rsidRPr="002164F3" w14:paraId="2D58B492" w14:textId="77777777" w:rsidTr="00D1716B">
        <w:trPr>
          <w:trHeight w:val="567"/>
        </w:trPr>
        <w:tc>
          <w:tcPr>
            <w:tcW w:w="711" w:type="dxa"/>
          </w:tcPr>
          <w:p w14:paraId="6531E51E" w14:textId="77777777" w:rsidR="00F8397A" w:rsidRPr="00C532A3" w:rsidRDefault="00F8397A" w:rsidP="00D1716B">
            <w:pPr>
              <w:spacing w:before="120" w:after="120"/>
              <w:ind w:left="36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14230" w:type="dxa"/>
            <w:gridSpan w:val="2"/>
          </w:tcPr>
          <w:p w14:paraId="462FA84F" w14:textId="2E6BF026" w:rsidR="00F8397A" w:rsidRPr="00C532A3" w:rsidRDefault="00F8397A" w:rsidP="001A75D9">
            <w:pPr>
              <w:rPr>
                <w:color w:val="000000"/>
              </w:rPr>
            </w:pPr>
            <w:r w:rsidRPr="00C532A3">
              <w:rPr>
                <w:color w:val="000000"/>
              </w:rPr>
              <w:t>RODZAJ</w:t>
            </w:r>
            <w:r w:rsidR="00D262B9">
              <w:rPr>
                <w:color w:val="000000"/>
              </w:rPr>
              <w:t xml:space="preserve"> </w:t>
            </w:r>
            <w:r w:rsidR="00E230B5">
              <w:rPr>
                <w:color w:val="000000"/>
              </w:rPr>
              <w:t xml:space="preserve">LUB </w:t>
            </w:r>
            <w:r w:rsidR="00D262B9">
              <w:rPr>
                <w:color w:val="000000"/>
              </w:rPr>
              <w:t xml:space="preserve">LICZBA </w:t>
            </w:r>
            <w:r w:rsidR="00E230B5">
              <w:rPr>
                <w:color w:val="000000"/>
              </w:rPr>
              <w:t>PROCEDUR LUB LICZBA ŚWIADCZENIOBIORCÓW</w:t>
            </w:r>
            <w:r w:rsidR="00D262B9">
              <w:rPr>
                <w:color w:val="000000"/>
              </w:rPr>
              <w:t xml:space="preserve"> </w:t>
            </w:r>
          </w:p>
        </w:tc>
      </w:tr>
      <w:tr w:rsidR="00F8397A" w:rsidRPr="002164F3" w14:paraId="4E1B96B5" w14:textId="77777777" w:rsidTr="00D1716B">
        <w:trPr>
          <w:trHeight w:val="359"/>
        </w:trPr>
        <w:tc>
          <w:tcPr>
            <w:tcW w:w="711" w:type="dxa"/>
          </w:tcPr>
          <w:p w14:paraId="3F13FEA9" w14:textId="2E985786" w:rsidR="00F8397A" w:rsidRPr="00C532A3" w:rsidRDefault="006B279E" w:rsidP="006B27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130" w:type="dxa"/>
          </w:tcPr>
          <w:p w14:paraId="7D1D6704" w14:textId="77777777" w:rsidR="00F8397A" w:rsidRPr="002164F3" w:rsidRDefault="00F8397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RODZAJ PROCEDUR </w:t>
            </w:r>
          </w:p>
        </w:tc>
        <w:tc>
          <w:tcPr>
            <w:tcW w:w="11100" w:type="dxa"/>
            <w:shd w:val="clear" w:color="auto" w:fill="auto"/>
          </w:tcPr>
          <w:p w14:paraId="52F72F58" w14:textId="05D5021E" w:rsidR="00A85ADD" w:rsidRDefault="00946C92" w:rsidP="00717F54">
            <w:pPr>
              <w:rPr>
                <w:color w:val="000000"/>
              </w:rPr>
            </w:pPr>
            <w:r>
              <w:rPr>
                <w:color w:val="000000"/>
              </w:rPr>
              <w:t>Ośrodek kardiologiczny</w:t>
            </w:r>
            <w:r w:rsidR="00F8397A">
              <w:rPr>
                <w:color w:val="000000"/>
              </w:rPr>
              <w:t xml:space="preserve"> </w:t>
            </w:r>
            <w:r w:rsidR="008A3D49">
              <w:rPr>
                <w:color w:val="000000"/>
              </w:rPr>
              <w:t>zapewnia możliwość realizacji</w:t>
            </w:r>
            <w:r w:rsidR="00F8397A">
              <w:rPr>
                <w:color w:val="000000"/>
              </w:rPr>
              <w:t>, w lokalizacji zakładu leczniczego, w ramach zawartej z</w:t>
            </w:r>
            <w:r w:rsidR="007F66EC">
              <w:rPr>
                <w:color w:val="000000"/>
              </w:rPr>
              <w:t> </w:t>
            </w:r>
            <w:r w:rsidR="00F8397A">
              <w:rPr>
                <w:color w:val="000000"/>
              </w:rPr>
              <w:t xml:space="preserve">Narodowym Funduszem Zdrowia </w:t>
            </w:r>
            <w:r w:rsidR="004D549B">
              <w:rPr>
                <w:color w:val="000000"/>
              </w:rPr>
              <w:t xml:space="preserve">umowy </w:t>
            </w:r>
            <w:r w:rsidR="00F8397A" w:rsidRPr="00EE1173">
              <w:rPr>
                <w:color w:val="000000"/>
              </w:rPr>
              <w:t>o udzielanie świadczeń opieki zdrowotnej</w:t>
            </w:r>
            <w:r w:rsidR="0058239C">
              <w:rPr>
                <w:color w:val="000000"/>
              </w:rPr>
              <w:t>,</w:t>
            </w:r>
            <w:r w:rsidR="00F8397A" w:rsidRPr="00EE1173">
              <w:rPr>
                <w:color w:val="000000"/>
              </w:rPr>
              <w:t xml:space="preserve"> </w:t>
            </w:r>
            <w:r w:rsidR="00F8397A">
              <w:rPr>
                <w:color w:val="000000"/>
              </w:rPr>
              <w:t>następując</w:t>
            </w:r>
            <w:r w:rsidR="0058239C">
              <w:rPr>
                <w:color w:val="000000"/>
              </w:rPr>
              <w:t>ych</w:t>
            </w:r>
            <w:r w:rsidR="00CA2B6A">
              <w:rPr>
                <w:color w:val="000000"/>
              </w:rPr>
              <w:t xml:space="preserve"> procedur medyczn</w:t>
            </w:r>
            <w:r w:rsidR="0058239C">
              <w:rPr>
                <w:color w:val="000000"/>
              </w:rPr>
              <w:t>ych</w:t>
            </w:r>
            <w:r w:rsidR="00B61AF0">
              <w:rPr>
                <w:color w:val="000000"/>
              </w:rPr>
              <w:t>,</w:t>
            </w:r>
            <w:r w:rsidR="00CA2B6A">
              <w:rPr>
                <w:color w:val="000000"/>
              </w:rPr>
              <w:t xml:space="preserve"> </w:t>
            </w:r>
            <w:r w:rsidR="00F8397A">
              <w:rPr>
                <w:color w:val="000000"/>
              </w:rPr>
              <w:t xml:space="preserve">zgodnie z </w:t>
            </w:r>
            <w:r w:rsidR="00F8397A" w:rsidRPr="00EE1173">
              <w:rPr>
                <w:color w:val="000000"/>
              </w:rPr>
              <w:t>Międzynarodową Klasyfikacją Procedur Medycznych ICD-9</w:t>
            </w:r>
            <w:r w:rsidR="00F8397A">
              <w:rPr>
                <w:color w:val="000000"/>
              </w:rPr>
              <w:t>:</w:t>
            </w:r>
            <w:bookmarkStart w:id="1" w:name="_Hlk200618681"/>
          </w:p>
          <w:p w14:paraId="02392ECD" w14:textId="77777777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00.50</w:t>
            </w:r>
            <w:r w:rsidRPr="008A3D49">
              <w:rPr>
                <w:color w:val="000000"/>
              </w:rPr>
              <w:tab/>
              <w:t xml:space="preserve">Wszczepienie układu </w:t>
            </w:r>
            <w:proofErr w:type="spellStart"/>
            <w:r w:rsidRPr="008A3D49">
              <w:rPr>
                <w:color w:val="000000"/>
              </w:rPr>
              <w:t>resynchronizującego</w:t>
            </w:r>
            <w:proofErr w:type="spellEnd"/>
            <w:r w:rsidRPr="008A3D49">
              <w:rPr>
                <w:color w:val="000000"/>
              </w:rPr>
              <w:t xml:space="preserve"> serce bez funkcji defibrylacji [CRT-P]</w:t>
            </w:r>
            <w:r>
              <w:rPr>
                <w:color w:val="000000"/>
              </w:rPr>
              <w:t>;</w:t>
            </w:r>
            <w:r w:rsidRPr="008A3D49">
              <w:rPr>
                <w:color w:val="000000"/>
              </w:rPr>
              <w:t xml:space="preserve"> </w:t>
            </w:r>
          </w:p>
          <w:p w14:paraId="66C52D56" w14:textId="77777777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00.51</w:t>
            </w:r>
            <w:r w:rsidRPr="008A3D49">
              <w:rPr>
                <w:color w:val="000000"/>
              </w:rPr>
              <w:tab/>
              <w:t xml:space="preserve">Wszczepienie układu </w:t>
            </w:r>
            <w:proofErr w:type="spellStart"/>
            <w:r w:rsidRPr="008A3D49">
              <w:rPr>
                <w:color w:val="000000"/>
              </w:rPr>
              <w:t>resynchronizującego</w:t>
            </w:r>
            <w:proofErr w:type="spellEnd"/>
            <w:r w:rsidRPr="008A3D49">
              <w:rPr>
                <w:color w:val="000000"/>
              </w:rPr>
              <w:t xml:space="preserve"> serce z funkcją defibrylacji [CRT-D]</w:t>
            </w:r>
            <w:r>
              <w:rPr>
                <w:color w:val="000000"/>
              </w:rPr>
              <w:t>;</w:t>
            </w:r>
            <w:r w:rsidRPr="008A3D49">
              <w:rPr>
                <w:color w:val="000000"/>
              </w:rPr>
              <w:t xml:space="preserve"> </w:t>
            </w:r>
          </w:p>
          <w:p w14:paraId="7C278967" w14:textId="3F056C1D" w:rsidR="00592710" w:rsidRDefault="00592710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592710">
              <w:rPr>
                <w:color w:val="000000"/>
              </w:rPr>
              <w:t>35.612 Zamknięcie ubytku międzyprzedsionkowego</w:t>
            </w:r>
            <w:r w:rsidR="0013718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lub</w:t>
            </w:r>
          </w:p>
          <w:p w14:paraId="0C3E4405" w14:textId="3F385DF3" w:rsidR="00592710" w:rsidRDefault="00592710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592710">
              <w:rPr>
                <w:color w:val="000000"/>
              </w:rPr>
              <w:t>35.2 Wymiana zastawki serca (zakres 35.21-35.29</w:t>
            </w:r>
            <w:r>
              <w:rPr>
                <w:color w:val="000000"/>
              </w:rPr>
              <w:t>)</w:t>
            </w:r>
            <w:r w:rsidR="0013718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lub</w:t>
            </w:r>
          </w:p>
          <w:p w14:paraId="7D9C3C54" w14:textId="4A53ED44" w:rsidR="00592710" w:rsidRDefault="00592710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592710">
              <w:rPr>
                <w:color w:val="000000"/>
              </w:rPr>
              <w:t>35.92 Wytworzenie połączenia prawa komora - tętnica płucna</w:t>
            </w:r>
            <w:r w:rsidR="0013718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lub</w:t>
            </w:r>
          </w:p>
          <w:p w14:paraId="6B839DDA" w14:textId="38768EA7" w:rsidR="00592710" w:rsidRDefault="00592710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592710">
              <w:rPr>
                <w:color w:val="000000"/>
              </w:rPr>
              <w:t xml:space="preserve">35.521 Wprowadzenie parasola przedsionkowego (metoda King </w:t>
            </w:r>
            <w:proofErr w:type="spellStart"/>
            <w:r w:rsidRPr="00592710">
              <w:rPr>
                <w:color w:val="000000"/>
              </w:rPr>
              <w:t>Mills</w:t>
            </w:r>
            <w:proofErr w:type="spellEnd"/>
            <w:r w:rsidRPr="00592710">
              <w:rPr>
                <w:color w:val="000000"/>
              </w:rPr>
              <w:t>)</w:t>
            </w:r>
            <w:r w:rsidR="0013718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lub</w:t>
            </w:r>
          </w:p>
          <w:p w14:paraId="37323955" w14:textId="6191E270" w:rsidR="00592710" w:rsidRDefault="00592710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592710">
              <w:rPr>
                <w:color w:val="000000"/>
              </w:rPr>
              <w:t xml:space="preserve">35.252 Wymiana zastawki tętnicy płucnej </w:t>
            </w:r>
            <w:r>
              <w:rPr>
                <w:color w:val="000000"/>
              </w:rPr>
              <w:t>–</w:t>
            </w:r>
            <w:r w:rsidRPr="00592710">
              <w:rPr>
                <w:color w:val="000000"/>
              </w:rPr>
              <w:t xml:space="preserve"> </w:t>
            </w:r>
            <w:proofErr w:type="spellStart"/>
            <w:r w:rsidRPr="00592710">
              <w:rPr>
                <w:color w:val="000000"/>
              </w:rPr>
              <w:t>heterograft</w:t>
            </w:r>
            <w:proofErr w:type="spellEnd"/>
            <w:r w:rsidR="0013718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lub</w:t>
            </w:r>
          </w:p>
          <w:p w14:paraId="56E1822A" w14:textId="247DB546" w:rsidR="00592710" w:rsidRDefault="00592710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592710">
              <w:rPr>
                <w:color w:val="000000"/>
              </w:rPr>
              <w:t>36.96 Przezskórne poszerzenie tętnicy płucnej z założeniem protezy wewnątrznaczyniowej</w:t>
            </w:r>
            <w:r w:rsidR="0013718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lub</w:t>
            </w:r>
          </w:p>
          <w:p w14:paraId="05BEA79C" w14:textId="7F8E1A78" w:rsidR="00A85ADD" w:rsidRPr="008A3D49" w:rsidRDefault="00A85ADD" w:rsidP="00592710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37.21 Cewnikowanie prawego serca</w:t>
            </w:r>
            <w:r>
              <w:rPr>
                <w:color w:val="000000"/>
              </w:rPr>
              <w:t>, lub</w:t>
            </w:r>
          </w:p>
          <w:p w14:paraId="7E30BEFF" w14:textId="7136ED94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37.22 Cewnikowanie lewego serca</w:t>
            </w:r>
            <w:r>
              <w:rPr>
                <w:color w:val="000000"/>
              </w:rPr>
              <w:t>, lub</w:t>
            </w:r>
          </w:p>
          <w:p w14:paraId="2F1C26BD" w14:textId="48A54968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37.23 Cewnikowanie lewego i prawego serca</w:t>
            </w:r>
            <w:r>
              <w:rPr>
                <w:color w:val="000000"/>
              </w:rPr>
              <w:t>;</w:t>
            </w:r>
          </w:p>
          <w:p w14:paraId="6606DBED" w14:textId="0D63476B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lastRenderedPageBreak/>
              <w:t>37.261</w:t>
            </w:r>
            <w:r w:rsidRPr="008A3D49">
              <w:rPr>
                <w:color w:val="000000"/>
              </w:rPr>
              <w:tab/>
              <w:t>Badania elektrofizjologiczne [EPS]</w:t>
            </w:r>
            <w:r>
              <w:rPr>
                <w:color w:val="000000"/>
              </w:rPr>
              <w:t>;</w:t>
            </w:r>
          </w:p>
          <w:p w14:paraId="303006F0" w14:textId="77777777" w:rsidR="00A85ADD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37.342</w:t>
            </w:r>
            <w:r w:rsidRPr="008A3D49">
              <w:rPr>
                <w:color w:val="000000"/>
              </w:rPr>
              <w:tab/>
              <w:t xml:space="preserve">Ablacja tkanki mięśnia sercowego </w:t>
            </w:r>
            <w:proofErr w:type="spellStart"/>
            <w:r w:rsidRPr="008A3D49">
              <w:rPr>
                <w:color w:val="000000"/>
              </w:rPr>
              <w:t>endokardialna</w:t>
            </w:r>
            <w:proofErr w:type="spellEnd"/>
            <w:r w:rsidRPr="008A3D49">
              <w:rPr>
                <w:color w:val="000000"/>
              </w:rPr>
              <w:t xml:space="preserve"> i </w:t>
            </w:r>
            <w:proofErr w:type="spellStart"/>
            <w:r w:rsidRPr="008A3D49">
              <w:rPr>
                <w:color w:val="000000"/>
              </w:rPr>
              <w:t>epikardialna</w:t>
            </w:r>
            <w:proofErr w:type="spellEnd"/>
            <w:r w:rsidRPr="008A3D49">
              <w:rPr>
                <w:color w:val="000000"/>
              </w:rPr>
              <w:t xml:space="preserve"> (</w:t>
            </w:r>
            <w:proofErr w:type="spellStart"/>
            <w:r w:rsidRPr="008A3D49">
              <w:rPr>
                <w:color w:val="000000"/>
              </w:rPr>
              <w:t>krioablacja</w:t>
            </w:r>
            <w:proofErr w:type="spellEnd"/>
            <w:r w:rsidRPr="008A3D49">
              <w:rPr>
                <w:color w:val="000000"/>
              </w:rPr>
              <w:t>, laserowa, mikrofalowa, falami radiowymi) przez cewnik</w:t>
            </w:r>
            <w:r>
              <w:rPr>
                <w:color w:val="000000"/>
              </w:rPr>
              <w:t>;</w:t>
            </w:r>
          </w:p>
          <w:p w14:paraId="11222B77" w14:textId="27D6FDA5" w:rsidR="00B36E5C" w:rsidRDefault="00B36E5C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87.440 RTG klatki piersiowej</w:t>
            </w:r>
            <w:r>
              <w:rPr>
                <w:color w:val="000000"/>
              </w:rPr>
              <w:t>;</w:t>
            </w:r>
            <w:r w:rsidRPr="008A3D49">
              <w:rPr>
                <w:color w:val="000000"/>
              </w:rPr>
              <w:t xml:space="preserve"> </w:t>
            </w:r>
          </w:p>
          <w:p w14:paraId="4104A88F" w14:textId="77777777" w:rsidR="00EF13C0" w:rsidRPr="008A3D49" w:rsidRDefault="00EF13C0" w:rsidP="00EF13C0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88.721 Echokardiografia</w:t>
            </w:r>
            <w:r>
              <w:rPr>
                <w:color w:val="000000"/>
              </w:rPr>
              <w:t>,</w:t>
            </w:r>
            <w:r w:rsidRPr="008A3D4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lub</w:t>
            </w:r>
          </w:p>
          <w:p w14:paraId="6AC33A22" w14:textId="77777777" w:rsidR="00EF13C0" w:rsidRPr="008A3D49" w:rsidRDefault="00EF13C0" w:rsidP="00EF13C0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88.722 Echokardiografia przezprzełykowa</w:t>
            </w:r>
            <w:r>
              <w:rPr>
                <w:color w:val="000000"/>
              </w:rPr>
              <w:t>, lub</w:t>
            </w:r>
          </w:p>
          <w:p w14:paraId="5E9A0F6E" w14:textId="77777777" w:rsidR="00EF13C0" w:rsidRPr="008A3D49" w:rsidRDefault="00EF13C0" w:rsidP="00EF13C0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88.723 Echokardiografia obciążeniowa</w:t>
            </w:r>
            <w:r>
              <w:rPr>
                <w:color w:val="000000"/>
              </w:rPr>
              <w:t>;</w:t>
            </w:r>
          </w:p>
          <w:p w14:paraId="57F7ACDB" w14:textId="63D7BABE" w:rsidR="00EF13C0" w:rsidRDefault="00EF13C0" w:rsidP="00EF13C0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 xml:space="preserve">88.926 Rezonans magnetyczny serca </w:t>
            </w:r>
            <w:r>
              <w:rPr>
                <w:color w:val="000000"/>
              </w:rPr>
              <w:t>–</w:t>
            </w:r>
            <w:r w:rsidRPr="008A3D49">
              <w:rPr>
                <w:color w:val="000000"/>
              </w:rPr>
              <w:t xml:space="preserve"> badanie czynnościowe i morfologiczne bez i ze wzmocnieniem kontrastowym</w:t>
            </w:r>
            <w:r w:rsidR="000B62B7">
              <w:rPr>
                <w:color w:val="000000"/>
              </w:rPr>
              <w:t>;</w:t>
            </w:r>
          </w:p>
          <w:p w14:paraId="3D86F7FC" w14:textId="107447EB" w:rsidR="00A85ADD" w:rsidRDefault="00A85ADD" w:rsidP="00EF13C0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 xml:space="preserve">89.002 Konsultacja kardiologiczna; </w:t>
            </w:r>
          </w:p>
          <w:p w14:paraId="7DE44D5E" w14:textId="77777777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89.41 Badanie wysiłkowe serca na bieżni ruchomej</w:t>
            </w:r>
            <w:r>
              <w:rPr>
                <w:color w:val="000000"/>
              </w:rPr>
              <w:t>;</w:t>
            </w:r>
          </w:p>
          <w:p w14:paraId="3A7912A6" w14:textId="77777777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89.43 Badanie wysiłkowe serca na ergometrze rowerowym</w:t>
            </w:r>
            <w:r>
              <w:rPr>
                <w:color w:val="000000"/>
              </w:rPr>
              <w:t>;</w:t>
            </w:r>
          </w:p>
          <w:p w14:paraId="497A1F99" w14:textId="77777777" w:rsidR="00A85ADD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89.442 Sześciominutowy test marszu</w:t>
            </w:r>
            <w:r>
              <w:rPr>
                <w:color w:val="000000"/>
              </w:rPr>
              <w:t>;</w:t>
            </w:r>
          </w:p>
          <w:p w14:paraId="4188619D" w14:textId="77777777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 xml:space="preserve">89.501 Monitorowanie ciśnienia tętniczego krwi za pomocą urządzeń analogowych lub cyfrowych (typu </w:t>
            </w:r>
            <w:proofErr w:type="spellStart"/>
            <w:r w:rsidRPr="008A3D49">
              <w:rPr>
                <w:color w:val="000000"/>
              </w:rPr>
              <w:t>Holter</w:t>
            </w:r>
            <w:proofErr w:type="spellEnd"/>
            <w:r w:rsidRPr="008A3D49">
              <w:rPr>
                <w:color w:val="000000"/>
              </w:rPr>
              <w:t xml:space="preserve">) – </w:t>
            </w:r>
            <w:proofErr w:type="spellStart"/>
            <w:r w:rsidRPr="008A3D49">
              <w:rPr>
                <w:color w:val="000000"/>
              </w:rPr>
              <w:t>Holter</w:t>
            </w:r>
            <w:proofErr w:type="spellEnd"/>
            <w:r w:rsidRPr="008A3D49">
              <w:rPr>
                <w:color w:val="000000"/>
              </w:rPr>
              <w:t xml:space="preserve"> RR</w:t>
            </w:r>
            <w:r>
              <w:rPr>
                <w:color w:val="000000"/>
              </w:rPr>
              <w:t>;</w:t>
            </w:r>
          </w:p>
          <w:p w14:paraId="3B56FEF7" w14:textId="77777777" w:rsidR="002D5FDC" w:rsidRPr="008A3D49" w:rsidRDefault="002D5FDC" w:rsidP="002D5FDC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 xml:space="preserve">89.502 Monitorowanie czynności serca za pomocą urządzeń analogowych lub cyfrowych (typu </w:t>
            </w:r>
            <w:proofErr w:type="spellStart"/>
            <w:r w:rsidRPr="008A3D49">
              <w:rPr>
                <w:color w:val="000000"/>
              </w:rPr>
              <w:t>Holter</w:t>
            </w:r>
            <w:proofErr w:type="spellEnd"/>
            <w:r w:rsidRPr="008A3D49">
              <w:rPr>
                <w:color w:val="000000"/>
              </w:rPr>
              <w:t xml:space="preserve">) – </w:t>
            </w:r>
            <w:proofErr w:type="spellStart"/>
            <w:r w:rsidRPr="008A3D49">
              <w:rPr>
                <w:color w:val="000000"/>
              </w:rPr>
              <w:t>Holter</w:t>
            </w:r>
            <w:proofErr w:type="spellEnd"/>
            <w:r w:rsidRPr="008A3D49">
              <w:rPr>
                <w:color w:val="000000"/>
              </w:rPr>
              <w:t xml:space="preserve"> EKG;</w:t>
            </w:r>
          </w:p>
          <w:p w14:paraId="28159A94" w14:textId="77777777" w:rsidR="00A85ADD" w:rsidRPr="008A3D49" w:rsidRDefault="00A85ADD" w:rsidP="00A85ADD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8A3D49">
              <w:rPr>
                <w:color w:val="000000"/>
              </w:rPr>
              <w:t>89.521 Elektrokardiografia nieokreślona</w:t>
            </w:r>
            <w:r>
              <w:rPr>
                <w:color w:val="000000"/>
              </w:rPr>
              <w:t>;</w:t>
            </w:r>
          </w:p>
          <w:p w14:paraId="60E50C74" w14:textId="787FCF76" w:rsidR="00F8397A" w:rsidRPr="00DA11FF" w:rsidRDefault="00A85ADD" w:rsidP="000B62B7">
            <w:pPr>
              <w:pStyle w:val="PKTpunkt"/>
              <w:numPr>
                <w:ilvl w:val="0"/>
                <w:numId w:val="37"/>
              </w:numPr>
              <w:ind w:left="510" w:hanging="510"/>
              <w:rPr>
                <w:color w:val="000000"/>
              </w:rPr>
            </w:pPr>
            <w:r w:rsidRPr="000B62B7">
              <w:rPr>
                <w:color w:val="000000"/>
              </w:rPr>
              <w:t xml:space="preserve">89.522 Elektrokardiografia z 12 lub więcej </w:t>
            </w:r>
            <w:proofErr w:type="spellStart"/>
            <w:r w:rsidRPr="000B62B7">
              <w:rPr>
                <w:color w:val="000000"/>
              </w:rPr>
              <w:t>odprowadzeniami</w:t>
            </w:r>
            <w:proofErr w:type="spellEnd"/>
            <w:r w:rsidRPr="000B62B7">
              <w:rPr>
                <w:color w:val="000000"/>
              </w:rPr>
              <w:t xml:space="preserve"> (z opisem)</w:t>
            </w:r>
            <w:r w:rsidR="004865C5" w:rsidRPr="000B62B7">
              <w:rPr>
                <w:color w:val="000000"/>
              </w:rPr>
              <w:t>.</w:t>
            </w:r>
            <w:bookmarkEnd w:id="1"/>
          </w:p>
        </w:tc>
      </w:tr>
      <w:tr w:rsidR="006B279E" w:rsidRPr="002164F3" w14:paraId="4DE23B23" w14:textId="77777777" w:rsidTr="00D1716B">
        <w:trPr>
          <w:trHeight w:val="359"/>
        </w:trPr>
        <w:tc>
          <w:tcPr>
            <w:tcW w:w="711" w:type="dxa"/>
          </w:tcPr>
          <w:p w14:paraId="01D451EA" w14:textId="0D2F1EDA" w:rsidR="006B279E" w:rsidRPr="00C532A3" w:rsidRDefault="006B279E" w:rsidP="006B27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130" w:type="dxa"/>
          </w:tcPr>
          <w:p w14:paraId="495728A4" w14:textId="3A2677FE" w:rsidR="006B279E" w:rsidRDefault="006B279E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PROCEDUR</w:t>
            </w:r>
          </w:p>
        </w:tc>
        <w:tc>
          <w:tcPr>
            <w:tcW w:w="11100" w:type="dxa"/>
            <w:shd w:val="clear" w:color="auto" w:fill="auto"/>
          </w:tcPr>
          <w:p w14:paraId="51FF3F15" w14:textId="3AF78DA0" w:rsidR="00CB325E" w:rsidRDefault="00F452EE" w:rsidP="00D262B9">
            <w:pPr>
              <w:rPr>
                <w:color w:val="000000"/>
              </w:rPr>
            </w:pPr>
            <w:r>
              <w:rPr>
                <w:color w:val="000000"/>
              </w:rPr>
              <w:t xml:space="preserve">W przypadku </w:t>
            </w:r>
            <w:r w:rsidR="00CE01C2">
              <w:rPr>
                <w:color w:val="000000"/>
              </w:rPr>
              <w:t>o</w:t>
            </w:r>
            <w:r w:rsidR="00946C92">
              <w:rPr>
                <w:color w:val="000000"/>
              </w:rPr>
              <w:t>środ</w:t>
            </w:r>
            <w:r w:rsidR="00CE01C2">
              <w:rPr>
                <w:color w:val="000000"/>
              </w:rPr>
              <w:t>ka</w:t>
            </w:r>
            <w:r w:rsidR="00946C92">
              <w:rPr>
                <w:color w:val="000000"/>
              </w:rPr>
              <w:t xml:space="preserve"> kardiologiczn</w:t>
            </w:r>
            <w:r w:rsidR="00CE01C2">
              <w:rPr>
                <w:color w:val="000000"/>
              </w:rPr>
              <w:t>ego</w:t>
            </w:r>
            <w:r w:rsidR="006B279E">
              <w:rPr>
                <w:color w:val="000000"/>
              </w:rPr>
              <w:t xml:space="preserve">, w lokalizacji zakładu leczniczego, w ramach zawartej z Narodowym Funduszem Zdrowia </w:t>
            </w:r>
            <w:r w:rsidR="00E973CC">
              <w:rPr>
                <w:color w:val="000000"/>
              </w:rPr>
              <w:t xml:space="preserve">umowy </w:t>
            </w:r>
            <w:r w:rsidR="006B279E" w:rsidRPr="00EE1173">
              <w:rPr>
                <w:color w:val="000000"/>
              </w:rPr>
              <w:t>o udzielanie świadczeń opieki zdrowotnej</w:t>
            </w:r>
            <w:r w:rsidR="006B279E">
              <w:rPr>
                <w:color w:val="000000"/>
              </w:rPr>
              <w:t>,</w:t>
            </w:r>
            <w:r w:rsidR="00CB325E">
              <w:rPr>
                <w:color w:val="000000"/>
              </w:rPr>
              <w:t xml:space="preserve"> </w:t>
            </w:r>
            <w:r w:rsidR="00CE01C2">
              <w:rPr>
                <w:color w:val="000000"/>
              </w:rPr>
              <w:t xml:space="preserve">minimalna </w:t>
            </w:r>
            <w:r w:rsidR="000F2A80">
              <w:rPr>
                <w:color w:val="000000"/>
              </w:rPr>
              <w:t xml:space="preserve">średnioroczna </w:t>
            </w:r>
            <w:r w:rsidR="00CB325E">
              <w:rPr>
                <w:color w:val="000000"/>
              </w:rPr>
              <w:t>liczb</w:t>
            </w:r>
            <w:r w:rsidR="00CE01C2">
              <w:rPr>
                <w:color w:val="000000"/>
              </w:rPr>
              <w:t>a</w:t>
            </w:r>
            <w:r w:rsidR="00CB325E">
              <w:rPr>
                <w:color w:val="000000"/>
              </w:rPr>
              <w:t xml:space="preserve"> procedur medycznych zgodnie z </w:t>
            </w:r>
            <w:r w:rsidR="00CB325E" w:rsidRPr="00EE1173">
              <w:rPr>
                <w:color w:val="000000"/>
              </w:rPr>
              <w:t>Międzynarodową Klasyfikacją Procedur Medycznych ICD-9</w:t>
            </w:r>
            <w:r w:rsidR="000F2A80">
              <w:rPr>
                <w:color w:val="000000"/>
              </w:rPr>
              <w:t>:</w:t>
            </w:r>
          </w:p>
          <w:p w14:paraId="6D54580D" w14:textId="1DED5A7C" w:rsidR="00BE384C" w:rsidRDefault="0004794E" w:rsidP="0004794E">
            <w:pPr>
              <w:pStyle w:val="PKTpunkt"/>
              <w:rPr>
                <w:color w:val="000000"/>
              </w:rPr>
            </w:pPr>
            <w:r w:rsidRPr="008A3D49">
              <w:rPr>
                <w:color w:val="000000"/>
              </w:rPr>
              <w:t>1)</w:t>
            </w:r>
            <w:r w:rsidRPr="008A3D49">
              <w:rPr>
                <w:color w:val="000000"/>
              </w:rPr>
              <w:tab/>
            </w:r>
            <w:r w:rsidR="00BE384C" w:rsidRPr="00C24D8C">
              <w:rPr>
                <w:color w:val="000000"/>
              </w:rPr>
              <w:t>35.2 Wymiana zastawki serca (zakres 35.21-35.29)</w:t>
            </w:r>
            <w:r w:rsidR="00BE384C">
              <w:rPr>
                <w:color w:val="000000"/>
              </w:rPr>
              <w:t xml:space="preserve"> lub</w:t>
            </w:r>
            <w:r w:rsidR="00BE384C" w:rsidRPr="00C24D8C">
              <w:rPr>
                <w:color w:val="000000"/>
              </w:rPr>
              <w:t xml:space="preserve"> </w:t>
            </w:r>
          </w:p>
          <w:p w14:paraId="7598F86D" w14:textId="598A5BDB" w:rsidR="002233E0" w:rsidRDefault="0004794E" w:rsidP="002233E0">
            <w:pPr>
              <w:pStyle w:val="PKTpunkt"/>
              <w:rPr>
                <w:color w:val="000000"/>
              </w:rPr>
            </w:pPr>
            <w:r w:rsidRPr="008A3D49">
              <w:rPr>
                <w:color w:val="000000"/>
              </w:rPr>
              <w:t>2)</w:t>
            </w:r>
            <w:r w:rsidRPr="008A3D49">
              <w:rPr>
                <w:color w:val="000000"/>
              </w:rPr>
              <w:tab/>
            </w:r>
            <w:r w:rsidR="002233E0" w:rsidRPr="002233E0">
              <w:rPr>
                <w:color w:val="000000"/>
              </w:rPr>
              <w:t xml:space="preserve">35.521 Wprowadzenie parasola przedsionkowego (metoda King </w:t>
            </w:r>
            <w:proofErr w:type="spellStart"/>
            <w:r w:rsidR="002233E0" w:rsidRPr="002233E0">
              <w:rPr>
                <w:color w:val="000000"/>
              </w:rPr>
              <w:t>Mills</w:t>
            </w:r>
            <w:proofErr w:type="spellEnd"/>
            <w:r w:rsidR="002233E0" w:rsidRPr="002233E0">
              <w:rPr>
                <w:color w:val="000000"/>
              </w:rPr>
              <w:t>), lub</w:t>
            </w:r>
          </w:p>
          <w:p w14:paraId="7BA2B427" w14:textId="15D3CDCB" w:rsidR="001078D6" w:rsidRDefault="002233E0" w:rsidP="002233E0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Pr="002233E0">
              <w:rPr>
                <w:color w:val="000000"/>
              </w:rPr>
              <w:tab/>
            </w:r>
            <w:r w:rsidR="001078D6" w:rsidRPr="00C93630">
              <w:rPr>
                <w:color w:val="000000"/>
              </w:rPr>
              <w:t xml:space="preserve">35.252 Wymiana zastawki tętnicy płucnej </w:t>
            </w:r>
            <w:r w:rsidR="001078D6">
              <w:rPr>
                <w:color w:val="000000"/>
              </w:rPr>
              <w:t>–</w:t>
            </w:r>
            <w:r w:rsidR="001078D6" w:rsidRPr="00C93630">
              <w:rPr>
                <w:color w:val="000000"/>
              </w:rPr>
              <w:t xml:space="preserve"> </w:t>
            </w:r>
            <w:proofErr w:type="spellStart"/>
            <w:r w:rsidR="001078D6" w:rsidRPr="00C93630">
              <w:rPr>
                <w:color w:val="000000"/>
              </w:rPr>
              <w:t>heterograft</w:t>
            </w:r>
            <w:proofErr w:type="spellEnd"/>
            <w:r w:rsidR="001078D6">
              <w:rPr>
                <w:color w:val="000000"/>
              </w:rPr>
              <w:t>, lub</w:t>
            </w:r>
          </w:p>
          <w:p w14:paraId="29EC50A6" w14:textId="1D8E0B81" w:rsidR="002233E0" w:rsidRPr="008A3D49" w:rsidRDefault="001078D6" w:rsidP="002233E0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4)</w:t>
            </w:r>
            <w:r w:rsidRPr="001078D6">
              <w:rPr>
                <w:color w:val="000000"/>
              </w:rPr>
              <w:tab/>
            </w:r>
            <w:r w:rsidR="002233E0" w:rsidRPr="00C24D8C">
              <w:rPr>
                <w:color w:val="000000"/>
              </w:rPr>
              <w:t>35.612 Zamknięcie ubytku międzyprzedsionkowego</w:t>
            </w:r>
            <w:r w:rsidR="002233E0">
              <w:rPr>
                <w:color w:val="000000"/>
              </w:rPr>
              <w:t>, lub</w:t>
            </w:r>
          </w:p>
          <w:p w14:paraId="4B602CBD" w14:textId="01108992" w:rsidR="0004794E" w:rsidRPr="008A3D49" w:rsidRDefault="001078D6" w:rsidP="0004794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4794E" w:rsidRPr="008A3D49">
              <w:rPr>
                <w:color w:val="000000"/>
              </w:rPr>
              <w:t>)</w:t>
            </w:r>
            <w:r w:rsidR="0004794E" w:rsidRPr="008A3D49">
              <w:rPr>
                <w:color w:val="000000"/>
              </w:rPr>
              <w:tab/>
            </w:r>
            <w:r w:rsidR="0004794E" w:rsidRPr="00C24D8C">
              <w:rPr>
                <w:color w:val="000000"/>
              </w:rPr>
              <w:t xml:space="preserve">35.92 Wytworzenie połączenia prawa komora </w:t>
            </w:r>
            <w:r w:rsidR="00D661BD">
              <w:rPr>
                <w:color w:val="000000"/>
              </w:rPr>
              <w:t>–</w:t>
            </w:r>
            <w:r w:rsidR="00D661BD" w:rsidRPr="00C24D8C">
              <w:rPr>
                <w:color w:val="000000"/>
              </w:rPr>
              <w:t xml:space="preserve"> </w:t>
            </w:r>
            <w:r w:rsidR="0004794E" w:rsidRPr="00C24D8C">
              <w:rPr>
                <w:color w:val="000000"/>
              </w:rPr>
              <w:t>tętnica płucna</w:t>
            </w:r>
            <w:r w:rsidR="00820560">
              <w:rPr>
                <w:color w:val="000000"/>
              </w:rPr>
              <w:t>,</w:t>
            </w:r>
            <w:r w:rsidR="00544368">
              <w:rPr>
                <w:color w:val="000000"/>
              </w:rPr>
              <w:t xml:space="preserve"> lub</w:t>
            </w:r>
          </w:p>
          <w:p w14:paraId="65AA805E" w14:textId="1E0CE15A" w:rsidR="00544368" w:rsidRDefault="0004794E" w:rsidP="0004794E">
            <w:pPr>
              <w:pStyle w:val="PKTpunkt"/>
              <w:rPr>
                <w:color w:val="000000"/>
              </w:rPr>
            </w:pPr>
            <w:r w:rsidRPr="008A3D49">
              <w:rPr>
                <w:color w:val="000000"/>
              </w:rPr>
              <w:t>5)</w:t>
            </w:r>
            <w:r w:rsidRPr="008A3D49">
              <w:rPr>
                <w:color w:val="000000"/>
              </w:rPr>
              <w:tab/>
            </w:r>
            <w:r w:rsidR="00C93630" w:rsidRPr="00C93630">
              <w:rPr>
                <w:color w:val="000000"/>
              </w:rPr>
              <w:t>36.96 Przezskórne poszerzenie tętnicy płucnej z założeniem protezy wewnątrznaczyniowej</w:t>
            </w:r>
            <w:r w:rsidR="001371E6">
              <w:rPr>
                <w:color w:val="000000"/>
              </w:rPr>
              <w:t>,</w:t>
            </w:r>
            <w:r w:rsidR="00544368">
              <w:rPr>
                <w:color w:val="000000"/>
              </w:rPr>
              <w:t xml:space="preserve"> lub</w:t>
            </w:r>
          </w:p>
          <w:p w14:paraId="3D17E2B2" w14:textId="3B705F47" w:rsidR="0004794E" w:rsidRPr="008A3D49" w:rsidRDefault="0004794E" w:rsidP="0004794E">
            <w:pPr>
              <w:pStyle w:val="PKTpunkt"/>
              <w:rPr>
                <w:color w:val="000000"/>
              </w:rPr>
            </w:pPr>
            <w:r w:rsidRPr="008A3D49">
              <w:rPr>
                <w:color w:val="000000"/>
              </w:rPr>
              <w:t>6)</w:t>
            </w:r>
            <w:r w:rsidRPr="008A3D49">
              <w:rPr>
                <w:color w:val="000000"/>
              </w:rPr>
              <w:tab/>
            </w:r>
            <w:r w:rsidRPr="00C24D8C">
              <w:rPr>
                <w:color w:val="000000"/>
              </w:rPr>
              <w:t>37.261 Badania elektrofizjologiczne [EPS]</w:t>
            </w:r>
            <w:r w:rsidR="001371E6">
              <w:rPr>
                <w:color w:val="000000"/>
              </w:rPr>
              <w:t>,</w:t>
            </w:r>
            <w:r w:rsidR="00544368">
              <w:rPr>
                <w:color w:val="000000"/>
              </w:rPr>
              <w:t xml:space="preserve"> lub</w:t>
            </w:r>
          </w:p>
          <w:p w14:paraId="58608E12" w14:textId="6FB34E60" w:rsidR="0004794E" w:rsidRPr="008A3D49" w:rsidRDefault="005403D9" w:rsidP="0004794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4794E" w:rsidRPr="008A3D49">
              <w:rPr>
                <w:color w:val="000000"/>
              </w:rPr>
              <w:t>)</w:t>
            </w:r>
            <w:r w:rsidR="0004794E" w:rsidRPr="008A3D49">
              <w:rPr>
                <w:color w:val="000000"/>
              </w:rPr>
              <w:tab/>
            </w:r>
            <w:r w:rsidR="0004794E" w:rsidRPr="00C24D8C">
              <w:rPr>
                <w:color w:val="000000"/>
              </w:rPr>
              <w:t xml:space="preserve">37.341 Ablacja, wycięcie lub zniszczenie zmiany tkanki serca, metodą </w:t>
            </w:r>
            <w:proofErr w:type="spellStart"/>
            <w:r w:rsidR="0004794E" w:rsidRPr="00C24D8C">
              <w:rPr>
                <w:color w:val="000000"/>
              </w:rPr>
              <w:t>endowaskularną</w:t>
            </w:r>
            <w:proofErr w:type="spellEnd"/>
            <w:r w:rsidR="001371E6">
              <w:rPr>
                <w:color w:val="000000"/>
              </w:rPr>
              <w:t>,</w:t>
            </w:r>
            <w:r w:rsidR="00544368">
              <w:rPr>
                <w:color w:val="000000"/>
              </w:rPr>
              <w:t xml:space="preserve"> lub</w:t>
            </w:r>
          </w:p>
          <w:p w14:paraId="091B4EB0" w14:textId="4859235C" w:rsidR="00C22A04" w:rsidRDefault="005403D9" w:rsidP="0004794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4794E" w:rsidRPr="008A3D49">
              <w:rPr>
                <w:color w:val="000000"/>
              </w:rPr>
              <w:t>)</w:t>
            </w:r>
            <w:r w:rsidR="0004794E" w:rsidRPr="008A3D49">
              <w:rPr>
                <w:color w:val="000000"/>
              </w:rPr>
              <w:tab/>
            </w:r>
            <w:r w:rsidR="0004794E" w:rsidRPr="00C24D8C">
              <w:rPr>
                <w:color w:val="000000"/>
              </w:rPr>
              <w:t>37.82 Wszczepienie rozrusznika jednojamowego</w:t>
            </w:r>
            <w:r w:rsidR="00DC7F10">
              <w:rPr>
                <w:color w:val="000000"/>
              </w:rPr>
              <w:t>,</w:t>
            </w:r>
            <w:r w:rsidR="00544368">
              <w:rPr>
                <w:color w:val="000000"/>
              </w:rPr>
              <w:t xml:space="preserve"> lub</w:t>
            </w:r>
          </w:p>
          <w:p w14:paraId="1176E4A1" w14:textId="6F93D956" w:rsidR="00C22A04" w:rsidRDefault="005403D9" w:rsidP="0004794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4794E" w:rsidRPr="008A3D49">
              <w:rPr>
                <w:color w:val="000000"/>
              </w:rPr>
              <w:t>)</w:t>
            </w:r>
            <w:r w:rsidR="0004794E" w:rsidRPr="008A3D49">
              <w:rPr>
                <w:color w:val="000000"/>
              </w:rPr>
              <w:tab/>
            </w:r>
            <w:r w:rsidR="0004794E" w:rsidRPr="00C24D8C">
              <w:rPr>
                <w:color w:val="000000"/>
              </w:rPr>
              <w:t>37.83 Wszczepienie rozrusznika dwujamowego</w:t>
            </w:r>
            <w:r w:rsidR="004A5FA7">
              <w:rPr>
                <w:color w:val="000000"/>
              </w:rPr>
              <w:t>, lub</w:t>
            </w:r>
          </w:p>
          <w:p w14:paraId="5DC70E0E" w14:textId="03215FE0" w:rsidR="0004794E" w:rsidRDefault="005403D9" w:rsidP="0004794E">
            <w:pPr>
              <w:pStyle w:val="PKTpunk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10)</w:t>
            </w:r>
            <w:r>
              <w:t xml:space="preserve"> </w:t>
            </w:r>
            <w:r w:rsidRPr="005403D9">
              <w:rPr>
                <w:color w:val="000000"/>
              </w:rPr>
              <w:tab/>
            </w:r>
            <w:r w:rsidR="00C22A04" w:rsidRPr="00C24D8C">
              <w:rPr>
                <w:color w:val="000000"/>
              </w:rPr>
              <w:t xml:space="preserve">39.905 Wszczepienie </w:t>
            </w:r>
            <w:proofErr w:type="spellStart"/>
            <w:r w:rsidR="00C22A04" w:rsidRPr="00C24D8C">
              <w:rPr>
                <w:color w:val="000000"/>
              </w:rPr>
              <w:t>stentu</w:t>
            </w:r>
            <w:proofErr w:type="spellEnd"/>
            <w:r w:rsidR="00C22A04" w:rsidRPr="00C24D8C">
              <w:rPr>
                <w:color w:val="000000"/>
              </w:rPr>
              <w:t xml:space="preserve">(ów) nie uwalniających leków </w:t>
            </w:r>
            <w:proofErr w:type="spellStart"/>
            <w:r w:rsidR="00C22A04" w:rsidRPr="00C24D8C">
              <w:rPr>
                <w:color w:val="000000"/>
              </w:rPr>
              <w:t>antyproliferacyjnych</w:t>
            </w:r>
            <w:proofErr w:type="spellEnd"/>
            <w:r w:rsidR="00C22A04" w:rsidRPr="00C24D8C">
              <w:rPr>
                <w:color w:val="000000"/>
              </w:rPr>
              <w:t xml:space="preserve"> do tętnicy obwodowej – proteza naczyniowa</w:t>
            </w:r>
          </w:p>
          <w:p w14:paraId="2FBF02FC" w14:textId="72911690" w:rsidR="000F2A80" w:rsidRDefault="00544368" w:rsidP="004865C5">
            <w:pPr>
              <w:pStyle w:val="PKTpunkt"/>
              <w:rPr>
                <w:color w:val="000000"/>
              </w:rPr>
            </w:pPr>
            <w:r w:rsidRPr="00544368">
              <w:rPr>
                <w:color w:val="000000"/>
              </w:rPr>
              <w:t xml:space="preserve">– </w:t>
            </w:r>
            <w:r w:rsidR="00820560">
              <w:rPr>
                <w:color w:val="000000"/>
              </w:rPr>
              <w:t xml:space="preserve">wynosi </w:t>
            </w:r>
            <w:r w:rsidRPr="00544368">
              <w:rPr>
                <w:color w:val="000000"/>
              </w:rPr>
              <w:t xml:space="preserve">co najmniej 60 </w:t>
            </w:r>
            <w:r>
              <w:rPr>
                <w:color w:val="000000"/>
              </w:rPr>
              <w:t>procedur</w:t>
            </w:r>
            <w:r w:rsidRPr="00544368">
              <w:rPr>
                <w:color w:val="000000"/>
              </w:rPr>
              <w:t xml:space="preserve"> średniorocznie, w okresie ostatnich 3 lat kalendarzowych poprzedzających kwalifikację, o której mowa w art. 13 ust. 1 pkt 1 ustawy</w:t>
            </w:r>
            <w:r w:rsidR="004865C5">
              <w:rPr>
                <w:color w:val="000000"/>
              </w:rPr>
              <w:t>.</w:t>
            </w:r>
          </w:p>
        </w:tc>
      </w:tr>
      <w:tr w:rsidR="00561DAA" w:rsidRPr="002164F3" w14:paraId="6763DD17" w14:textId="77777777" w:rsidTr="00D1716B">
        <w:trPr>
          <w:trHeight w:val="359"/>
        </w:trPr>
        <w:tc>
          <w:tcPr>
            <w:tcW w:w="711" w:type="dxa"/>
          </w:tcPr>
          <w:p w14:paraId="6253CF46" w14:textId="3FD23CCC" w:rsidR="00561DAA" w:rsidRDefault="00561DAA" w:rsidP="006B27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30" w:type="dxa"/>
          </w:tcPr>
          <w:p w14:paraId="4443A398" w14:textId="33F9E1AD" w:rsidR="00561DAA" w:rsidRDefault="00561DA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ŚWIADCZENIOBIORCÓW</w:t>
            </w:r>
          </w:p>
        </w:tc>
        <w:tc>
          <w:tcPr>
            <w:tcW w:w="11100" w:type="dxa"/>
            <w:shd w:val="clear" w:color="auto" w:fill="auto"/>
          </w:tcPr>
          <w:p w14:paraId="71E7DF06" w14:textId="4635E43E" w:rsidR="00561DAA" w:rsidRDefault="0058239C" w:rsidP="00717F54">
            <w:pPr>
              <w:rPr>
                <w:color w:val="000000"/>
              </w:rPr>
            </w:pPr>
            <w:bookmarkStart w:id="2" w:name="_Hlk200625745"/>
            <w:r>
              <w:rPr>
                <w:color w:val="000000"/>
              </w:rPr>
              <w:t xml:space="preserve">Ośrodek </w:t>
            </w:r>
            <w:r w:rsidR="00946C92">
              <w:rPr>
                <w:color w:val="000000"/>
              </w:rPr>
              <w:t>kardiologiczn</w:t>
            </w:r>
            <w:r>
              <w:rPr>
                <w:color w:val="000000"/>
              </w:rPr>
              <w:t>y</w:t>
            </w:r>
            <w:r w:rsidR="00561DAA">
              <w:rPr>
                <w:color w:val="000000"/>
              </w:rPr>
              <w:t xml:space="preserve"> </w:t>
            </w:r>
            <w:r w:rsidR="005722AC">
              <w:rPr>
                <w:color w:val="000000"/>
              </w:rPr>
              <w:t xml:space="preserve">w </w:t>
            </w:r>
            <w:r w:rsidR="000D7212">
              <w:rPr>
                <w:color w:val="000000"/>
              </w:rPr>
              <w:t xml:space="preserve">okresie ostatnich 3 lat kalendarzowych poprzedzających </w:t>
            </w:r>
            <w:r w:rsidR="000D7212" w:rsidRPr="003A3A29">
              <w:rPr>
                <w:color w:val="000000"/>
              </w:rPr>
              <w:t xml:space="preserve">kwalifikację, o której mowa w art. </w:t>
            </w:r>
            <w:r w:rsidR="000D7212">
              <w:rPr>
                <w:color w:val="000000"/>
              </w:rPr>
              <w:t>13</w:t>
            </w:r>
            <w:r w:rsidR="000D7212" w:rsidRPr="003A3A29">
              <w:rPr>
                <w:color w:val="000000"/>
              </w:rPr>
              <w:t xml:space="preserve"> ust. 1 pkt </w:t>
            </w:r>
            <w:r w:rsidR="000D7212">
              <w:rPr>
                <w:color w:val="000000"/>
              </w:rPr>
              <w:t>1</w:t>
            </w:r>
            <w:r w:rsidR="000D7212" w:rsidRPr="003A3A29">
              <w:rPr>
                <w:color w:val="000000"/>
              </w:rPr>
              <w:t xml:space="preserve"> ustawy</w:t>
            </w:r>
            <w:r w:rsidR="005722AC">
              <w:rPr>
                <w:color w:val="000000"/>
              </w:rPr>
              <w:t xml:space="preserve">, w ramach zawartej z Narodowym Funduszem Zdrowia umowy </w:t>
            </w:r>
            <w:r w:rsidR="005722AC" w:rsidRPr="00EE1173">
              <w:rPr>
                <w:color w:val="000000"/>
              </w:rPr>
              <w:t>o udzielanie świadczeń opieki zdrowotnej</w:t>
            </w:r>
            <w:r w:rsidR="000D7212">
              <w:rPr>
                <w:color w:val="000000"/>
              </w:rPr>
              <w:t xml:space="preserve"> realizował opiekę kardiologiczną dla co najmniej 100 </w:t>
            </w:r>
            <w:r w:rsidR="005722AC">
              <w:rPr>
                <w:color w:val="000000"/>
              </w:rPr>
              <w:t>świadczeniobiorców</w:t>
            </w:r>
            <w:r w:rsidR="000D7212">
              <w:rPr>
                <w:color w:val="000000"/>
              </w:rPr>
              <w:t xml:space="preserve"> (unikalnych numerów PESEL) średniorocznie z rozpoznaniem</w:t>
            </w:r>
            <w:r w:rsidR="005722AC">
              <w:rPr>
                <w:color w:val="000000"/>
              </w:rPr>
              <w:t xml:space="preserve"> </w:t>
            </w:r>
            <w:r w:rsidR="00F4385D">
              <w:rPr>
                <w:color w:val="000000"/>
              </w:rPr>
              <w:t xml:space="preserve">zasadniczym lub współistniejącym </w:t>
            </w:r>
            <w:r w:rsidR="00692CC0" w:rsidRPr="00C24D8C">
              <w:t>Q21 – Wrodzone wady rozwojowe przegrody serca</w:t>
            </w:r>
            <w:r w:rsidR="00692CC0">
              <w:t>,</w:t>
            </w:r>
            <w:r w:rsidR="00692CC0">
              <w:rPr>
                <w:color w:val="000000"/>
              </w:rPr>
              <w:t xml:space="preserve"> zgodnie z </w:t>
            </w:r>
            <w:r w:rsidR="00692CC0" w:rsidRPr="00EE1173">
              <w:rPr>
                <w:color w:val="000000"/>
              </w:rPr>
              <w:t xml:space="preserve">Międzynarodową Klasyfikacją </w:t>
            </w:r>
            <w:r w:rsidR="00692CC0" w:rsidRPr="00561DAA">
              <w:rPr>
                <w:color w:val="000000"/>
              </w:rPr>
              <w:t>Chorób i Problemów Zdrowotnych</w:t>
            </w:r>
            <w:r w:rsidR="00692CC0">
              <w:rPr>
                <w:color w:val="000000"/>
              </w:rPr>
              <w:t xml:space="preserve"> </w:t>
            </w:r>
            <w:r w:rsidR="00692CC0" w:rsidRPr="00EE1173">
              <w:rPr>
                <w:color w:val="000000"/>
              </w:rPr>
              <w:t>ICD-</w:t>
            </w:r>
            <w:r w:rsidR="00692CC0">
              <w:rPr>
                <w:color w:val="000000"/>
              </w:rPr>
              <w:t>10</w:t>
            </w:r>
            <w:bookmarkStart w:id="3" w:name="_Hlk200625767"/>
            <w:bookmarkEnd w:id="2"/>
            <w:r w:rsidR="00F4385D" w:rsidRPr="00F4385D">
              <w:rPr>
                <w:color w:val="000000"/>
              </w:rPr>
              <w:t>.</w:t>
            </w:r>
            <w:r w:rsidR="0067196A">
              <w:rPr>
                <w:color w:val="000000"/>
              </w:rPr>
              <w:t xml:space="preserve"> </w:t>
            </w:r>
            <w:bookmarkEnd w:id="3"/>
          </w:p>
        </w:tc>
      </w:tr>
      <w:tr w:rsidR="00F8397A" w:rsidRPr="002164F3" w14:paraId="0BCF015F" w14:textId="77777777" w:rsidTr="00D1716B">
        <w:trPr>
          <w:trHeight w:val="359"/>
        </w:trPr>
        <w:tc>
          <w:tcPr>
            <w:tcW w:w="711" w:type="dxa"/>
          </w:tcPr>
          <w:p w14:paraId="13717785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4230" w:type="dxa"/>
            <w:gridSpan w:val="2"/>
          </w:tcPr>
          <w:p w14:paraId="0302F406" w14:textId="70BD6FDF" w:rsidR="00F8397A" w:rsidRPr="00C532A3" w:rsidRDefault="00F8397A" w:rsidP="001A75D9">
            <w:pPr>
              <w:rPr>
                <w:b/>
                <w:bCs/>
                <w:color w:val="000000"/>
              </w:rPr>
            </w:pPr>
            <w:r w:rsidRPr="00C532A3">
              <w:rPr>
                <w:b/>
                <w:bCs/>
                <w:color w:val="000000"/>
              </w:rPr>
              <w:t xml:space="preserve">CENTRUM DOSKONAŁOŚCI KARDIOLOGICZNEJ </w:t>
            </w:r>
            <w:r w:rsidR="003D087E">
              <w:rPr>
                <w:b/>
                <w:bCs/>
                <w:color w:val="000000"/>
              </w:rPr>
              <w:t>CHORÓB NACZYŃ PŁUCNYCH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23584154" w14:textId="77777777" w:rsidR="00F8397A" w:rsidRDefault="00F8397A" w:rsidP="001A75D9">
            <w:pPr>
              <w:rPr>
                <w:color w:val="000000"/>
              </w:rPr>
            </w:pPr>
          </w:p>
        </w:tc>
      </w:tr>
      <w:tr w:rsidR="00F8397A" w:rsidRPr="002164F3" w14:paraId="4867725E" w14:textId="77777777" w:rsidTr="00D1716B">
        <w:trPr>
          <w:trHeight w:val="359"/>
        </w:trPr>
        <w:tc>
          <w:tcPr>
            <w:tcW w:w="711" w:type="dxa"/>
          </w:tcPr>
          <w:p w14:paraId="1F74596E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230" w:type="dxa"/>
            <w:gridSpan w:val="2"/>
          </w:tcPr>
          <w:p w14:paraId="4D97821D" w14:textId="77777777" w:rsidR="00F8397A" w:rsidRPr="00C532A3" w:rsidRDefault="00F8397A" w:rsidP="001A75D9">
            <w:pPr>
              <w:rPr>
                <w:color w:val="000000"/>
              </w:rPr>
            </w:pPr>
            <w:r w:rsidRPr="00C532A3">
              <w:rPr>
                <w:color w:val="000000"/>
              </w:rPr>
              <w:t>LICZBA I KWALIFIKACJE PERSONELU MEDYCZNEGO</w:t>
            </w:r>
          </w:p>
        </w:tc>
      </w:tr>
      <w:tr w:rsidR="00F8397A" w:rsidRPr="002164F3" w14:paraId="24EED39F" w14:textId="77777777" w:rsidTr="00D1716B">
        <w:trPr>
          <w:trHeight w:val="359"/>
        </w:trPr>
        <w:tc>
          <w:tcPr>
            <w:tcW w:w="711" w:type="dxa"/>
          </w:tcPr>
          <w:p w14:paraId="439B6633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</w:tcPr>
          <w:p w14:paraId="3BAC9B81" w14:textId="77777777" w:rsidR="00F8397A" w:rsidRDefault="00F8397A" w:rsidP="00D1716B">
            <w:pPr>
              <w:contextualSpacing/>
              <w:rPr>
                <w:color w:val="000000"/>
                <w:sz w:val="22"/>
                <w:szCs w:val="22"/>
              </w:rPr>
            </w:pPr>
            <w:r w:rsidRPr="002164F3">
              <w:rPr>
                <w:color w:val="000000"/>
                <w:sz w:val="22"/>
                <w:szCs w:val="22"/>
              </w:rPr>
              <w:t>PERSONEL MEDYCZNY</w:t>
            </w:r>
          </w:p>
        </w:tc>
        <w:tc>
          <w:tcPr>
            <w:tcW w:w="11100" w:type="dxa"/>
            <w:shd w:val="clear" w:color="auto" w:fill="auto"/>
          </w:tcPr>
          <w:p w14:paraId="67D669B2" w14:textId="50F937A9" w:rsidR="00F8397A" w:rsidRDefault="00946C92" w:rsidP="001A75D9">
            <w:r>
              <w:t>Ośrodek kardiologiczny</w:t>
            </w:r>
            <w:r w:rsidR="00F8397A">
              <w:t>, w zakładzie leczniczym</w:t>
            </w:r>
            <w:r w:rsidR="004D0940">
              <w:t>,</w:t>
            </w:r>
            <w:r w:rsidR="00F8397A">
              <w:t xml:space="preserve"> </w:t>
            </w:r>
            <w:r w:rsidR="006B279E">
              <w:t>zapewnia dostęp do l</w:t>
            </w:r>
            <w:r w:rsidR="00F8397A">
              <w:t xml:space="preserve">ekarzy </w:t>
            </w:r>
            <w:r w:rsidR="00F8397A" w:rsidRPr="00A458F0">
              <w:t>specjalist</w:t>
            </w:r>
            <w:r w:rsidR="00F8397A">
              <w:t xml:space="preserve">ów </w:t>
            </w:r>
            <w:r w:rsidR="00F8397A" w:rsidRPr="00A458F0">
              <w:t>w dzied</w:t>
            </w:r>
            <w:r w:rsidR="00F8397A">
              <w:t>zinach</w:t>
            </w:r>
            <w:r w:rsidR="00F8397A" w:rsidRPr="00A458F0">
              <w:t>:</w:t>
            </w:r>
          </w:p>
          <w:p w14:paraId="27A1B698" w14:textId="03F37D70" w:rsidR="00F8397A" w:rsidRPr="00717F54" w:rsidRDefault="00F8397A" w:rsidP="009E2A83">
            <w:pPr>
              <w:pStyle w:val="PKTpunkt"/>
              <w:rPr>
                <w:color w:val="000000"/>
              </w:rPr>
            </w:pPr>
            <w:r>
              <w:t>1)</w:t>
            </w:r>
            <w:r w:rsidR="008E32F2" w:rsidRPr="008E32F2">
              <w:tab/>
            </w:r>
            <w:r w:rsidRPr="00717F54">
              <w:rPr>
                <w:color w:val="000000"/>
              </w:rPr>
              <w:t xml:space="preserve">kardiologii </w:t>
            </w:r>
            <w:r w:rsidR="003D087E" w:rsidRPr="00717F54">
              <w:rPr>
                <w:color w:val="000000"/>
              </w:rPr>
              <w:t xml:space="preserve">z co najmniej 5-letnim </w:t>
            </w:r>
            <w:r w:rsidR="00C50BF9" w:rsidRPr="00717F54">
              <w:rPr>
                <w:color w:val="000000"/>
              </w:rPr>
              <w:t xml:space="preserve">udokumentowanym </w:t>
            </w:r>
            <w:r w:rsidR="003D087E" w:rsidRPr="00717F54">
              <w:rPr>
                <w:color w:val="000000"/>
              </w:rPr>
              <w:t>doświadczeniem w opiece kardiologicznej nad dorosłymi zatorowością płucną – co najmniej 2 etaty przeliczeniowe</w:t>
            </w:r>
            <w:r w:rsidR="00DF51E2">
              <w:rPr>
                <w:color w:val="000000"/>
              </w:rPr>
              <w:t>,</w:t>
            </w:r>
          </w:p>
          <w:p w14:paraId="01E6B266" w14:textId="2F1FF3C7" w:rsidR="00F8397A" w:rsidRPr="00717F54" w:rsidRDefault="00F8397A" w:rsidP="009E2A83">
            <w:pPr>
              <w:pStyle w:val="PKTpunkt"/>
              <w:rPr>
                <w:color w:val="000000"/>
              </w:rPr>
            </w:pPr>
            <w:r w:rsidRPr="00717F54">
              <w:rPr>
                <w:color w:val="000000"/>
              </w:rPr>
              <w:t>2)</w:t>
            </w:r>
            <w:r w:rsidR="008E32F2" w:rsidRPr="00717F54">
              <w:rPr>
                <w:color w:val="000000"/>
              </w:rPr>
              <w:tab/>
            </w:r>
            <w:r w:rsidRPr="00717F54">
              <w:rPr>
                <w:color w:val="000000"/>
              </w:rPr>
              <w:t xml:space="preserve">kardiologii </w:t>
            </w:r>
            <w:r w:rsidR="003D087E" w:rsidRPr="00717F54">
              <w:rPr>
                <w:color w:val="000000"/>
              </w:rPr>
              <w:t xml:space="preserve">z co najmniej 5-letnim </w:t>
            </w:r>
            <w:r w:rsidR="00C50BF9" w:rsidRPr="00717F54">
              <w:rPr>
                <w:color w:val="000000"/>
              </w:rPr>
              <w:t xml:space="preserve">udokumentowanym </w:t>
            </w:r>
            <w:r w:rsidR="003D087E" w:rsidRPr="00717F54">
              <w:rPr>
                <w:color w:val="000000"/>
              </w:rPr>
              <w:t>doświadczeniem w diagnostyce i terapii przewlekłego nadciśnienia płucnego – co najmniej 2 etaty przeliczeniowe</w:t>
            </w:r>
            <w:r w:rsidR="00DF51E2">
              <w:rPr>
                <w:color w:val="000000"/>
              </w:rPr>
              <w:t>,</w:t>
            </w:r>
          </w:p>
          <w:p w14:paraId="0A56A9FB" w14:textId="77D7D4B5" w:rsidR="00F8397A" w:rsidRPr="00717F54" w:rsidRDefault="00F8397A" w:rsidP="009E2A83">
            <w:pPr>
              <w:pStyle w:val="PKTpunkt"/>
              <w:rPr>
                <w:color w:val="000000"/>
              </w:rPr>
            </w:pPr>
            <w:r w:rsidRPr="00717F54">
              <w:rPr>
                <w:color w:val="000000"/>
              </w:rPr>
              <w:t>3)</w:t>
            </w:r>
            <w:r w:rsidR="008E32F2" w:rsidRPr="00717F54">
              <w:rPr>
                <w:color w:val="000000"/>
              </w:rPr>
              <w:tab/>
            </w:r>
            <w:r w:rsidR="003D087E" w:rsidRPr="00717F54">
              <w:rPr>
                <w:color w:val="000000"/>
              </w:rPr>
              <w:t xml:space="preserve">kardiologii lub radiologii zabiegowej z co najmniej 5-letnim </w:t>
            </w:r>
            <w:r w:rsidR="00C50BF9" w:rsidRPr="00717F54">
              <w:rPr>
                <w:color w:val="000000"/>
              </w:rPr>
              <w:t xml:space="preserve">udokumentowanym </w:t>
            </w:r>
            <w:r w:rsidR="003D087E" w:rsidRPr="00717F54">
              <w:rPr>
                <w:color w:val="000000"/>
              </w:rPr>
              <w:t>doświadczeniem w zakresie inwazyjnej diagnostyki i zabiegowego leczenia chorób naczyń płucnych – 2 etaty przeliczeniowe</w:t>
            </w:r>
            <w:r w:rsidR="00DF51E2">
              <w:rPr>
                <w:color w:val="000000"/>
              </w:rPr>
              <w:t>,</w:t>
            </w:r>
          </w:p>
          <w:p w14:paraId="2EBFE01E" w14:textId="2E082588" w:rsidR="00F8397A" w:rsidRPr="00717F54" w:rsidRDefault="00F8397A" w:rsidP="003D087E">
            <w:pPr>
              <w:pStyle w:val="PKTpunkt"/>
              <w:rPr>
                <w:color w:val="000000"/>
              </w:rPr>
            </w:pPr>
            <w:r w:rsidRPr="00717F54">
              <w:rPr>
                <w:color w:val="000000"/>
              </w:rPr>
              <w:t>4)</w:t>
            </w:r>
            <w:r w:rsidR="008E32F2" w:rsidRPr="00717F54">
              <w:rPr>
                <w:color w:val="000000"/>
              </w:rPr>
              <w:tab/>
            </w:r>
            <w:r w:rsidR="003D087E" w:rsidRPr="00717F54">
              <w:rPr>
                <w:color w:val="000000"/>
              </w:rPr>
              <w:t xml:space="preserve">rentgenodiagnostyki lub radiologii lub radiodiagnostyki, lub radiologii i diagnostyki obrazowej  z co najmniej 5-letnim </w:t>
            </w:r>
            <w:r w:rsidR="00C50BF9" w:rsidRPr="00717F54">
              <w:rPr>
                <w:color w:val="000000"/>
              </w:rPr>
              <w:t xml:space="preserve">udokumentowanym </w:t>
            </w:r>
            <w:r w:rsidR="003D087E" w:rsidRPr="00717F54">
              <w:rPr>
                <w:color w:val="000000"/>
              </w:rPr>
              <w:t>doświadczeniem w wykonywaniu badań obrazowych u dorosłych z chorobami naczyń płucnych – co najmniej 2 etaty przeliczeniowe</w:t>
            </w:r>
            <w:r w:rsidR="00DF51E2">
              <w:rPr>
                <w:color w:val="000000"/>
              </w:rPr>
              <w:t>,</w:t>
            </w:r>
          </w:p>
          <w:p w14:paraId="2EF29F67" w14:textId="09949CF7" w:rsidR="003D087E" w:rsidRPr="00717F54" w:rsidRDefault="003D087E" w:rsidP="003D087E">
            <w:pPr>
              <w:pStyle w:val="PKTpunkt"/>
              <w:rPr>
                <w:color w:val="000000"/>
              </w:rPr>
            </w:pPr>
            <w:r w:rsidRPr="00717F54">
              <w:rPr>
                <w:color w:val="000000"/>
              </w:rPr>
              <w:t>5)</w:t>
            </w:r>
            <w:r w:rsidRPr="00717F54">
              <w:rPr>
                <w:color w:val="000000"/>
              </w:rPr>
              <w:tab/>
              <w:t xml:space="preserve">anestezjologii i intensywnej terapii z co najmniej 5-letnim </w:t>
            </w:r>
            <w:r w:rsidR="00C50BF9" w:rsidRPr="00717F54">
              <w:rPr>
                <w:color w:val="000000"/>
              </w:rPr>
              <w:t xml:space="preserve">udokumentowanym </w:t>
            </w:r>
            <w:r w:rsidRPr="00717F54">
              <w:rPr>
                <w:color w:val="000000"/>
              </w:rPr>
              <w:t>doświadczeniem w opiece okołooperacyjnej</w:t>
            </w:r>
            <w:r w:rsidR="00063091" w:rsidRPr="00717F54">
              <w:rPr>
                <w:color w:val="000000"/>
              </w:rPr>
              <w:t xml:space="preserve"> – co najmniej 2 etaty przeliczeniowe</w:t>
            </w:r>
          </w:p>
          <w:p w14:paraId="39C3BB22" w14:textId="0415E6A4" w:rsidR="0058239C" w:rsidRPr="00663D5F" w:rsidRDefault="003F74F0" w:rsidP="00C50BF9">
            <w:r>
              <w:sym w:font="Symbol" w:char="F02D"/>
            </w:r>
            <w:r w:rsidR="005722AC" w:rsidRPr="005722AC">
              <w:t xml:space="preserve"> potwierdzonym przez konsultanta wojewódzkiego w dziedzinie kardiologii</w:t>
            </w:r>
            <w:r w:rsidR="005722AC">
              <w:t>.</w:t>
            </w:r>
          </w:p>
        </w:tc>
      </w:tr>
      <w:tr w:rsidR="00F8397A" w:rsidRPr="002164F3" w14:paraId="4770431F" w14:textId="77777777" w:rsidTr="00D1716B">
        <w:trPr>
          <w:trHeight w:val="359"/>
        </w:trPr>
        <w:tc>
          <w:tcPr>
            <w:tcW w:w="711" w:type="dxa"/>
          </w:tcPr>
          <w:p w14:paraId="793941DE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4230" w:type="dxa"/>
            <w:gridSpan w:val="2"/>
          </w:tcPr>
          <w:p w14:paraId="24A0C9F3" w14:textId="77777777" w:rsidR="00F8397A" w:rsidRPr="00C532A3" w:rsidRDefault="00F8397A" w:rsidP="001A75D9">
            <w:pPr>
              <w:rPr>
                <w:color w:val="000000"/>
              </w:rPr>
            </w:pPr>
            <w:r w:rsidRPr="00C532A3">
              <w:rPr>
                <w:color w:val="000000"/>
              </w:rPr>
              <w:t>POTENCJAŁ DIAGNOSTYCZNO-TERAPEUTYCZNY</w:t>
            </w:r>
          </w:p>
        </w:tc>
      </w:tr>
      <w:tr w:rsidR="00F8397A" w:rsidRPr="002164F3" w14:paraId="2CE08F34" w14:textId="77777777" w:rsidTr="00D1716B">
        <w:trPr>
          <w:trHeight w:val="359"/>
        </w:trPr>
        <w:tc>
          <w:tcPr>
            <w:tcW w:w="711" w:type="dxa"/>
          </w:tcPr>
          <w:p w14:paraId="38CBDFEB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0" w:type="dxa"/>
          </w:tcPr>
          <w:p w14:paraId="005A042E" w14:textId="77777777" w:rsidR="00F8397A" w:rsidRDefault="00F8397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KOMÓRKI ORGANIZACYJNE</w:t>
            </w:r>
          </w:p>
        </w:tc>
        <w:tc>
          <w:tcPr>
            <w:tcW w:w="11100" w:type="dxa"/>
            <w:shd w:val="clear" w:color="auto" w:fill="auto"/>
          </w:tcPr>
          <w:p w14:paraId="185F08F8" w14:textId="6E431485" w:rsidR="00F8397A" w:rsidRDefault="00946C92" w:rsidP="000F2A80">
            <w:r>
              <w:t>Ośrodek kardiologiczny</w:t>
            </w:r>
            <w:r w:rsidR="00F8397A" w:rsidRPr="002164F3">
              <w:t xml:space="preserve"> posiada w strukturze organizacyjnej</w:t>
            </w:r>
            <w:r w:rsidR="00F8397A">
              <w:t>, w lokalizacji zakładu leczniczego</w:t>
            </w:r>
            <w:r w:rsidR="00573372">
              <w:t>,</w:t>
            </w:r>
            <w:r w:rsidR="00F8397A">
              <w:t xml:space="preserve"> następujące komórki organizacyjne, </w:t>
            </w:r>
            <w:r w:rsidR="00F8397A" w:rsidRPr="001976B3">
              <w:t>posiadające resortowy kod identyfikacyjny, o którym mowa w art. 105 ust. 4a ustawy z</w:t>
            </w:r>
            <w:r w:rsidR="00351AE2">
              <w:t> </w:t>
            </w:r>
            <w:r w:rsidR="00F8397A" w:rsidRPr="001976B3">
              <w:t>dnia 15 kwietnia 2011 r. o działalności leczniczej</w:t>
            </w:r>
            <w:r w:rsidR="00F8397A">
              <w:t>:</w:t>
            </w:r>
          </w:p>
          <w:p w14:paraId="4886F789" w14:textId="2A674EAA" w:rsidR="00F8397A" w:rsidRDefault="00717F54" w:rsidP="009724CA">
            <w:pPr>
              <w:pStyle w:val="PKTpunkt"/>
              <w:numPr>
                <w:ilvl w:val="0"/>
                <w:numId w:val="30"/>
              </w:numPr>
              <w:rPr>
                <w:color w:val="000000"/>
              </w:rPr>
            </w:pPr>
            <w:r w:rsidRPr="00717F54">
              <w:rPr>
                <w:color w:val="000000"/>
              </w:rPr>
              <w:t>4100 Oddział kardiologiczny;</w:t>
            </w:r>
          </w:p>
          <w:p w14:paraId="683139FA" w14:textId="68B77A00" w:rsidR="00717F54" w:rsidRDefault="00717F54" w:rsidP="009724CA">
            <w:pPr>
              <w:pStyle w:val="PKTpunkt"/>
              <w:numPr>
                <w:ilvl w:val="0"/>
                <w:numId w:val="30"/>
              </w:numPr>
              <w:rPr>
                <w:color w:val="000000"/>
              </w:rPr>
            </w:pPr>
            <w:r w:rsidRPr="00717F54">
              <w:rPr>
                <w:color w:val="000000"/>
              </w:rPr>
              <w:lastRenderedPageBreak/>
              <w:t>4106 Oddział lub pododdział intensywnego nadzoru kardiologicznego</w:t>
            </w:r>
            <w:r>
              <w:rPr>
                <w:color w:val="000000"/>
              </w:rPr>
              <w:t>;</w:t>
            </w:r>
          </w:p>
          <w:p w14:paraId="0F840B5A" w14:textId="39395FAF" w:rsidR="00717F54" w:rsidRDefault="00717F54" w:rsidP="009724CA">
            <w:pPr>
              <w:pStyle w:val="PKTpunkt"/>
              <w:numPr>
                <w:ilvl w:val="0"/>
                <w:numId w:val="30"/>
              </w:numPr>
              <w:rPr>
                <w:color w:val="000000"/>
              </w:rPr>
            </w:pPr>
            <w:r w:rsidRPr="00717F54">
              <w:rPr>
                <w:color w:val="000000"/>
              </w:rPr>
              <w:t>4260 Oddział anestezjologii i intensywnej terapii</w:t>
            </w:r>
            <w:r>
              <w:rPr>
                <w:color w:val="000000"/>
              </w:rPr>
              <w:t>;</w:t>
            </w:r>
          </w:p>
          <w:p w14:paraId="6CE80DDA" w14:textId="42A53A93" w:rsidR="00717F54" w:rsidRDefault="00717F54" w:rsidP="009724CA">
            <w:pPr>
              <w:pStyle w:val="PKTpunkt"/>
              <w:numPr>
                <w:ilvl w:val="0"/>
                <w:numId w:val="30"/>
              </w:numPr>
              <w:rPr>
                <w:color w:val="000000"/>
              </w:rPr>
            </w:pPr>
            <w:r w:rsidRPr="00717F54">
              <w:rPr>
                <w:color w:val="000000"/>
              </w:rPr>
              <w:t>4910 Blok operacyjny;</w:t>
            </w:r>
          </w:p>
          <w:p w14:paraId="387B114B" w14:textId="460109BE" w:rsidR="00717F54" w:rsidRDefault="00717F54" w:rsidP="009724CA">
            <w:pPr>
              <w:pStyle w:val="PKTpunkt"/>
              <w:numPr>
                <w:ilvl w:val="0"/>
                <w:numId w:val="30"/>
              </w:numPr>
              <w:rPr>
                <w:color w:val="000000"/>
              </w:rPr>
            </w:pPr>
            <w:r w:rsidRPr="00717F54">
              <w:rPr>
                <w:color w:val="000000"/>
              </w:rPr>
              <w:t>7230 Pracownię Radiologii Zabiegowej lub</w:t>
            </w:r>
          </w:p>
          <w:p w14:paraId="02FFDD7C" w14:textId="50A468A2" w:rsidR="0058239C" w:rsidRDefault="00717F54" w:rsidP="00664AD5">
            <w:pPr>
              <w:pStyle w:val="PKTpunkt"/>
              <w:numPr>
                <w:ilvl w:val="0"/>
                <w:numId w:val="30"/>
              </w:numPr>
              <w:rPr>
                <w:color w:val="000000"/>
              </w:rPr>
            </w:pPr>
            <w:r w:rsidRPr="00717F54">
              <w:rPr>
                <w:color w:val="000000"/>
              </w:rPr>
              <w:t>7232 Pracownię hemodynamiki.</w:t>
            </w:r>
          </w:p>
        </w:tc>
      </w:tr>
      <w:tr w:rsidR="00F8397A" w:rsidRPr="002164F3" w14:paraId="12EEEF18" w14:textId="77777777" w:rsidTr="00D1716B">
        <w:trPr>
          <w:trHeight w:val="359"/>
        </w:trPr>
        <w:tc>
          <w:tcPr>
            <w:tcW w:w="711" w:type="dxa"/>
          </w:tcPr>
          <w:p w14:paraId="3DE2775D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130" w:type="dxa"/>
          </w:tcPr>
          <w:p w14:paraId="340A017A" w14:textId="145DCBE2" w:rsidR="00F8397A" w:rsidRDefault="00F8397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ORGANIZACJA </w:t>
            </w:r>
            <w:r w:rsidR="00C57037">
              <w:rPr>
                <w:color w:val="000000"/>
                <w:sz w:val="22"/>
                <w:szCs w:val="22"/>
              </w:rPr>
              <w:t>UDZIELANIA</w:t>
            </w:r>
            <w:r w:rsidR="00C57037" w:rsidRPr="002164F3">
              <w:rPr>
                <w:color w:val="000000"/>
                <w:sz w:val="22"/>
                <w:szCs w:val="22"/>
              </w:rPr>
              <w:t xml:space="preserve"> </w:t>
            </w:r>
            <w:r w:rsidRPr="002164F3">
              <w:rPr>
                <w:color w:val="000000"/>
                <w:sz w:val="22"/>
                <w:szCs w:val="22"/>
              </w:rPr>
              <w:t>ŚWIADCZEŃ</w:t>
            </w:r>
          </w:p>
        </w:tc>
        <w:tc>
          <w:tcPr>
            <w:tcW w:w="11100" w:type="dxa"/>
            <w:shd w:val="clear" w:color="auto" w:fill="auto"/>
          </w:tcPr>
          <w:p w14:paraId="2F9F090D" w14:textId="77777777" w:rsidR="005330D5" w:rsidRDefault="003D087E" w:rsidP="005330D5">
            <w:pPr>
              <w:rPr>
                <w:color w:val="000000"/>
              </w:rPr>
            </w:pPr>
            <w:r w:rsidRPr="0077536E">
              <w:rPr>
                <w:color w:val="000000"/>
              </w:rPr>
              <w:t>Ośrodek kardiologiczny</w:t>
            </w:r>
            <w:r w:rsidR="005330D5">
              <w:rPr>
                <w:color w:val="000000"/>
              </w:rPr>
              <w:t>:</w:t>
            </w:r>
          </w:p>
          <w:p w14:paraId="6D14FB59" w14:textId="19E8E059" w:rsidR="00F8397A" w:rsidRPr="0077536E" w:rsidRDefault="003D087E" w:rsidP="00717F54">
            <w:pPr>
              <w:pStyle w:val="PKTpunkt"/>
              <w:numPr>
                <w:ilvl w:val="0"/>
                <w:numId w:val="39"/>
              </w:numPr>
              <w:rPr>
                <w:color w:val="000000"/>
              </w:rPr>
            </w:pPr>
            <w:r w:rsidRPr="0077536E">
              <w:rPr>
                <w:color w:val="000000"/>
              </w:rPr>
              <w:t>zapewnia realizację świadczeń opieki zdrowotnej zgodnie z warunkami szczegółowymi określonymi w</w:t>
            </w:r>
            <w:r w:rsidR="00A65593">
              <w:rPr>
                <w:color w:val="000000"/>
              </w:rPr>
              <w:t> </w:t>
            </w:r>
            <w:r w:rsidRPr="0077536E">
              <w:rPr>
                <w:color w:val="000000"/>
              </w:rPr>
              <w:t>przepisach wydanymi na podstawie art. 31d ustawy z dnia 27 sierpnia 2004 r. o świadczeniach opieki zdrowotnej finansowanych ze środków publicznych w zakresach, o których mowa w art. 15 ust. 2 pkt 2 i 3 tej ustawy</w:t>
            </w:r>
            <w:r w:rsidR="008C7CE0">
              <w:rPr>
                <w:color w:val="000000"/>
              </w:rPr>
              <w:t>;</w:t>
            </w:r>
          </w:p>
          <w:p w14:paraId="37203E71" w14:textId="6ADA835D" w:rsidR="003D087E" w:rsidRPr="0077536E" w:rsidRDefault="00986F90" w:rsidP="00717F54">
            <w:pPr>
              <w:pStyle w:val="PKTpunkt"/>
              <w:numPr>
                <w:ilvl w:val="0"/>
                <w:numId w:val="39"/>
              </w:numPr>
              <w:rPr>
                <w:color w:val="000000"/>
              </w:rPr>
            </w:pPr>
            <w:r w:rsidRPr="00986F90">
              <w:rPr>
                <w:color w:val="000000"/>
              </w:rPr>
              <w:t>współpracuje na podstawie umowy albo porozumienia</w:t>
            </w:r>
            <w:r w:rsidR="0084359C">
              <w:rPr>
                <w:color w:val="000000"/>
              </w:rPr>
              <w:t xml:space="preserve"> </w:t>
            </w:r>
            <w:r w:rsidR="00105805" w:rsidRPr="0077536E">
              <w:rPr>
                <w:color w:val="000000"/>
              </w:rPr>
              <w:t xml:space="preserve">z </w:t>
            </w:r>
            <w:r w:rsidR="007A5959">
              <w:rPr>
                <w:color w:val="000000"/>
              </w:rPr>
              <w:t xml:space="preserve">podmiotem </w:t>
            </w:r>
            <w:r w:rsidR="00DF51E2">
              <w:rPr>
                <w:color w:val="000000"/>
              </w:rPr>
              <w:t xml:space="preserve">leczniczym </w:t>
            </w:r>
            <w:r w:rsidR="00116E45">
              <w:rPr>
                <w:color w:val="000000"/>
              </w:rPr>
              <w:t>wykonującym przeszczepianie płuc</w:t>
            </w:r>
            <w:r w:rsidR="008C7CE0">
              <w:rPr>
                <w:color w:val="000000"/>
              </w:rPr>
              <w:t>;</w:t>
            </w:r>
          </w:p>
          <w:p w14:paraId="7EE7853A" w14:textId="382449EA" w:rsidR="00F260A0" w:rsidRDefault="00986F90" w:rsidP="00664AD5">
            <w:pPr>
              <w:pStyle w:val="PKTpunkt"/>
              <w:numPr>
                <w:ilvl w:val="0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posiada </w:t>
            </w:r>
            <w:r w:rsidR="00F260A0" w:rsidRPr="0077536E">
              <w:rPr>
                <w:color w:val="000000"/>
              </w:rPr>
              <w:t xml:space="preserve">co najmniej </w:t>
            </w:r>
            <w:r w:rsidR="003C0CDC">
              <w:rPr>
                <w:color w:val="000000"/>
              </w:rPr>
              <w:t>3-</w:t>
            </w:r>
            <w:r w:rsidR="00F260A0" w:rsidRPr="0077536E">
              <w:rPr>
                <w:color w:val="000000"/>
              </w:rPr>
              <w:t>letnie</w:t>
            </w:r>
            <w:r>
              <w:rPr>
                <w:color w:val="000000"/>
              </w:rPr>
              <w:t xml:space="preserve"> doświadczenie</w:t>
            </w:r>
            <w:r w:rsidR="00F260A0" w:rsidRPr="007753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w </w:t>
            </w:r>
            <w:r w:rsidR="00F260A0" w:rsidRPr="0077536E">
              <w:rPr>
                <w:color w:val="000000"/>
              </w:rPr>
              <w:t>działani</w:t>
            </w:r>
            <w:r>
              <w:rPr>
                <w:color w:val="000000"/>
              </w:rPr>
              <w:t>u</w:t>
            </w:r>
            <w:r w:rsidR="00F260A0" w:rsidRPr="0077536E">
              <w:rPr>
                <w:color w:val="000000"/>
              </w:rPr>
              <w:t xml:space="preserve"> interdyscyplinarnego Zespołu Szybkiego Reagowania w Ostrej Zatorowości Płucnej (</w:t>
            </w:r>
            <w:proofErr w:type="spellStart"/>
            <w:r w:rsidR="00F260A0" w:rsidRPr="0077536E">
              <w:rPr>
                <w:color w:val="000000"/>
              </w:rPr>
              <w:t>Pulmonary</w:t>
            </w:r>
            <w:proofErr w:type="spellEnd"/>
            <w:r w:rsidR="00F260A0" w:rsidRPr="0077536E">
              <w:rPr>
                <w:color w:val="000000"/>
              </w:rPr>
              <w:t xml:space="preserve"> </w:t>
            </w:r>
            <w:proofErr w:type="spellStart"/>
            <w:r w:rsidR="00F260A0" w:rsidRPr="0077536E">
              <w:rPr>
                <w:color w:val="000000"/>
              </w:rPr>
              <w:t>Embolism</w:t>
            </w:r>
            <w:proofErr w:type="spellEnd"/>
            <w:r w:rsidR="00F260A0" w:rsidRPr="0077536E">
              <w:rPr>
                <w:color w:val="000000"/>
              </w:rPr>
              <w:t xml:space="preserve"> </w:t>
            </w:r>
            <w:proofErr w:type="spellStart"/>
            <w:r w:rsidR="00F260A0" w:rsidRPr="0077536E">
              <w:rPr>
                <w:color w:val="000000"/>
              </w:rPr>
              <w:t>Response</w:t>
            </w:r>
            <w:proofErr w:type="spellEnd"/>
            <w:r w:rsidR="00F260A0" w:rsidRPr="0077536E">
              <w:rPr>
                <w:color w:val="000000"/>
              </w:rPr>
              <w:t xml:space="preserve"> Team)</w:t>
            </w:r>
            <w:r>
              <w:rPr>
                <w:color w:val="000000"/>
              </w:rPr>
              <w:t xml:space="preserve">, potwierdzone przez </w:t>
            </w:r>
            <w:r w:rsidRPr="000D7212">
              <w:t>konsultanta wojewódzkiego w dziedzinie</w:t>
            </w:r>
            <w:r>
              <w:t xml:space="preserve"> pulmonologii. </w:t>
            </w:r>
          </w:p>
        </w:tc>
      </w:tr>
      <w:tr w:rsidR="00F8397A" w:rsidRPr="002164F3" w14:paraId="38472D1A" w14:textId="77777777" w:rsidTr="00D1716B">
        <w:trPr>
          <w:trHeight w:val="359"/>
        </w:trPr>
        <w:tc>
          <w:tcPr>
            <w:tcW w:w="711" w:type="dxa"/>
          </w:tcPr>
          <w:p w14:paraId="73572A48" w14:textId="77777777" w:rsidR="00F8397A" w:rsidRPr="00C532A3" w:rsidRDefault="00F8397A" w:rsidP="00D1716B">
            <w:pPr>
              <w:ind w:left="360"/>
              <w:rPr>
                <w:color w:val="000000"/>
                <w:sz w:val="22"/>
                <w:szCs w:val="22"/>
              </w:rPr>
            </w:pPr>
            <w:r w:rsidRPr="00C532A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230" w:type="dxa"/>
            <w:gridSpan w:val="2"/>
          </w:tcPr>
          <w:p w14:paraId="71FDFFB1" w14:textId="3B838A25" w:rsidR="00F8397A" w:rsidRPr="00C532A3" w:rsidRDefault="00D262B9" w:rsidP="009D3DA8">
            <w:pPr>
              <w:rPr>
                <w:color w:val="000000"/>
              </w:rPr>
            </w:pPr>
            <w:r w:rsidRPr="00C532A3">
              <w:rPr>
                <w:color w:val="000000"/>
              </w:rPr>
              <w:t>RODZAJ</w:t>
            </w:r>
            <w:r>
              <w:rPr>
                <w:color w:val="000000"/>
              </w:rPr>
              <w:t xml:space="preserve"> </w:t>
            </w:r>
            <w:r w:rsidR="009D3DA8">
              <w:rPr>
                <w:color w:val="000000"/>
              </w:rPr>
              <w:t>LUB LICZBA PROCEDUR LUB LICZBA ŚWIADCZENIOBIORCÓW</w:t>
            </w:r>
          </w:p>
        </w:tc>
      </w:tr>
      <w:tr w:rsidR="00F8397A" w:rsidRPr="002164F3" w14:paraId="57C9A853" w14:textId="77777777" w:rsidTr="00D1716B">
        <w:trPr>
          <w:trHeight w:val="359"/>
        </w:trPr>
        <w:tc>
          <w:tcPr>
            <w:tcW w:w="711" w:type="dxa"/>
          </w:tcPr>
          <w:p w14:paraId="1D9A0568" w14:textId="64304C8C" w:rsidR="00F8397A" w:rsidRPr="00C532A3" w:rsidRDefault="00CB325E" w:rsidP="00D1716B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0" w:type="dxa"/>
          </w:tcPr>
          <w:p w14:paraId="38CE1AC8" w14:textId="77777777" w:rsidR="00F8397A" w:rsidRDefault="00F8397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RODZAJ PROCEDUR </w:t>
            </w:r>
          </w:p>
        </w:tc>
        <w:tc>
          <w:tcPr>
            <w:tcW w:w="11100" w:type="dxa"/>
            <w:shd w:val="clear" w:color="auto" w:fill="auto"/>
          </w:tcPr>
          <w:p w14:paraId="55E646BE" w14:textId="1BC1F03E" w:rsidR="00F8397A" w:rsidRDefault="00E33F27" w:rsidP="001A75D9">
            <w:pPr>
              <w:rPr>
                <w:color w:val="000000"/>
              </w:rPr>
            </w:pPr>
            <w:r w:rsidRPr="00E33F27">
              <w:rPr>
                <w:color w:val="000000"/>
              </w:rPr>
              <w:t xml:space="preserve">Ośrodek kardiologiczny </w:t>
            </w:r>
            <w:r w:rsidR="001271F8">
              <w:rPr>
                <w:color w:val="000000"/>
              </w:rPr>
              <w:t>zapewnia możliwość realizacji</w:t>
            </w:r>
            <w:r w:rsidR="00F8397A">
              <w:rPr>
                <w:color w:val="000000"/>
              </w:rPr>
              <w:t>, w lokalizacji zakładu leczniczego, w ramach zawartej z</w:t>
            </w:r>
            <w:r w:rsidR="00A65593">
              <w:rPr>
                <w:color w:val="000000"/>
              </w:rPr>
              <w:t> </w:t>
            </w:r>
            <w:r w:rsidR="00F8397A">
              <w:rPr>
                <w:color w:val="000000"/>
              </w:rPr>
              <w:t xml:space="preserve">Narodowym Funduszem Zdrowia </w:t>
            </w:r>
            <w:r w:rsidR="00573372">
              <w:rPr>
                <w:color w:val="000000"/>
              </w:rPr>
              <w:t xml:space="preserve">umowy </w:t>
            </w:r>
            <w:r w:rsidR="00F8397A" w:rsidRPr="00EE1173">
              <w:rPr>
                <w:color w:val="000000"/>
              </w:rPr>
              <w:t>o udzielanie świadczeń opieki zdrowotnej</w:t>
            </w:r>
            <w:r w:rsidR="0047637F">
              <w:rPr>
                <w:color w:val="000000"/>
              </w:rPr>
              <w:t>,</w:t>
            </w:r>
            <w:r w:rsidR="00F8397A" w:rsidRPr="00EE1173">
              <w:rPr>
                <w:color w:val="000000"/>
              </w:rPr>
              <w:t xml:space="preserve"> </w:t>
            </w:r>
            <w:r w:rsidR="00F8397A">
              <w:rPr>
                <w:color w:val="000000"/>
              </w:rPr>
              <w:t>następując</w:t>
            </w:r>
            <w:r w:rsidR="0002327E">
              <w:rPr>
                <w:color w:val="000000"/>
              </w:rPr>
              <w:t>ych</w:t>
            </w:r>
            <w:r w:rsidR="00F8397A">
              <w:rPr>
                <w:color w:val="000000"/>
              </w:rPr>
              <w:t xml:space="preserve"> </w:t>
            </w:r>
            <w:r w:rsidR="00CA2B6A">
              <w:rPr>
                <w:color w:val="000000"/>
              </w:rPr>
              <w:t>procedur medyczn</w:t>
            </w:r>
            <w:r w:rsidR="0002327E">
              <w:rPr>
                <w:color w:val="000000"/>
              </w:rPr>
              <w:t>ych,</w:t>
            </w:r>
            <w:r w:rsidR="00CA2B6A">
              <w:rPr>
                <w:color w:val="000000"/>
              </w:rPr>
              <w:t xml:space="preserve"> </w:t>
            </w:r>
            <w:r w:rsidR="00F8397A">
              <w:rPr>
                <w:color w:val="000000"/>
              </w:rPr>
              <w:t xml:space="preserve">zgodnie z </w:t>
            </w:r>
            <w:r w:rsidR="00F8397A" w:rsidRPr="00EE1173">
              <w:rPr>
                <w:color w:val="000000"/>
              </w:rPr>
              <w:t>Międzynarodową Klasyfikacją Procedur Medycznych ICD-9</w:t>
            </w:r>
            <w:r w:rsidR="00F8397A">
              <w:rPr>
                <w:color w:val="000000"/>
              </w:rPr>
              <w:t>:</w:t>
            </w:r>
          </w:p>
          <w:p w14:paraId="26357C12" w14:textId="77777777" w:rsidR="00141C32" w:rsidRPr="000000C3" w:rsidRDefault="00141C32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00.222 Wewnątrznaczyniowa ultrasonografia (IVUS), naczyń klatki piersiowej;</w:t>
            </w:r>
          </w:p>
          <w:p w14:paraId="6CE59082" w14:textId="6A2F3ED7" w:rsidR="00141C32" w:rsidRPr="000000C3" w:rsidRDefault="00141C32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37.21 Cewnikowanie prawego serca lub</w:t>
            </w:r>
          </w:p>
          <w:p w14:paraId="3DE5C07D" w14:textId="77777777" w:rsidR="00141C32" w:rsidRPr="000000C3" w:rsidRDefault="00141C32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37.23 Cewnikowanie prawego i lewego serca;</w:t>
            </w:r>
          </w:p>
          <w:p w14:paraId="1F5DF814" w14:textId="18A1EB53" w:rsidR="00141C32" w:rsidRPr="000000C3" w:rsidRDefault="00141C32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38.711 Wprowadzenie filtra stałego do żyły głównej</w:t>
            </w:r>
            <w:r w:rsidR="00F452EE">
              <w:rPr>
                <w:color w:val="000000"/>
              </w:rPr>
              <w:t xml:space="preserve"> </w:t>
            </w:r>
            <w:r w:rsidRPr="000000C3">
              <w:rPr>
                <w:color w:val="000000"/>
              </w:rPr>
              <w:t>lub</w:t>
            </w:r>
          </w:p>
          <w:p w14:paraId="7302D108" w14:textId="77777777" w:rsidR="00141C32" w:rsidRPr="000000C3" w:rsidRDefault="00141C32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38.712 Wprowadzenie filtra czasowego do żyły głównej, lub</w:t>
            </w:r>
          </w:p>
          <w:p w14:paraId="4E1A21D5" w14:textId="77777777" w:rsidR="00141C32" w:rsidRPr="000000C3" w:rsidRDefault="00141C32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38.713 Usunięcie filtra z żyły głównej;</w:t>
            </w:r>
          </w:p>
          <w:p w14:paraId="2EEDE168" w14:textId="77777777" w:rsidR="00E13684" w:rsidRPr="000000C3" w:rsidRDefault="00E13684" w:rsidP="00E13684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39.500 Przezskórna angioplastyka (PTA) żylna;</w:t>
            </w:r>
          </w:p>
          <w:p w14:paraId="73C693BF" w14:textId="174C23B4" w:rsidR="00E13684" w:rsidRDefault="00E13684" w:rsidP="00141C32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0000C3">
              <w:rPr>
                <w:color w:val="000000"/>
              </w:rPr>
              <w:t>87.411 TK klatki piersiowej bez i ze wzmocnieniem kontrastowym</w:t>
            </w:r>
            <w:r>
              <w:rPr>
                <w:color w:val="000000"/>
              </w:rPr>
              <w:t>;</w:t>
            </w:r>
          </w:p>
          <w:p w14:paraId="186AE46B" w14:textId="3E5C5A01" w:rsidR="00F8397A" w:rsidRPr="00F452EE" w:rsidRDefault="00141C32" w:rsidP="00F452EE">
            <w:pPr>
              <w:pStyle w:val="PKTpunkt"/>
              <w:numPr>
                <w:ilvl w:val="0"/>
                <w:numId w:val="38"/>
              </w:numPr>
              <w:ind w:left="340" w:hanging="340"/>
              <w:rPr>
                <w:color w:val="000000"/>
              </w:rPr>
            </w:pPr>
            <w:r w:rsidRPr="00E13684">
              <w:rPr>
                <w:color w:val="000000"/>
              </w:rPr>
              <w:t xml:space="preserve">89.385 </w:t>
            </w:r>
            <w:proofErr w:type="spellStart"/>
            <w:r w:rsidRPr="00E13684">
              <w:rPr>
                <w:color w:val="000000"/>
              </w:rPr>
              <w:t>Ergospirometria</w:t>
            </w:r>
            <w:proofErr w:type="spellEnd"/>
            <w:r w:rsidRPr="00E13684">
              <w:rPr>
                <w:color w:val="000000"/>
              </w:rPr>
              <w:t>.</w:t>
            </w:r>
          </w:p>
        </w:tc>
      </w:tr>
      <w:tr w:rsidR="00CB325E" w:rsidRPr="002164F3" w14:paraId="390332C5" w14:textId="77777777" w:rsidTr="00D1716B">
        <w:trPr>
          <w:trHeight w:val="359"/>
        </w:trPr>
        <w:tc>
          <w:tcPr>
            <w:tcW w:w="711" w:type="dxa"/>
          </w:tcPr>
          <w:p w14:paraId="1874349E" w14:textId="2BF58D66" w:rsidR="00CB325E" w:rsidRPr="00C532A3" w:rsidRDefault="00CB325E" w:rsidP="00D1716B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0" w:type="dxa"/>
          </w:tcPr>
          <w:p w14:paraId="3D134A58" w14:textId="28B944C2" w:rsidR="00CB325E" w:rsidRDefault="00CB325E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PROCEDUR</w:t>
            </w:r>
          </w:p>
        </w:tc>
        <w:tc>
          <w:tcPr>
            <w:tcW w:w="11100" w:type="dxa"/>
            <w:shd w:val="clear" w:color="auto" w:fill="auto"/>
          </w:tcPr>
          <w:p w14:paraId="2817ED9C" w14:textId="06E28F36" w:rsidR="00E818FD" w:rsidRDefault="00F452EE" w:rsidP="00AF3005">
            <w:pPr>
              <w:rPr>
                <w:color w:val="000000"/>
              </w:rPr>
            </w:pPr>
            <w:r>
              <w:rPr>
                <w:color w:val="000000"/>
              </w:rPr>
              <w:t xml:space="preserve">W przypadku </w:t>
            </w:r>
            <w:r w:rsidR="000C277F">
              <w:rPr>
                <w:color w:val="000000"/>
              </w:rPr>
              <w:t>o</w:t>
            </w:r>
            <w:r w:rsidR="00946C92">
              <w:rPr>
                <w:color w:val="000000"/>
              </w:rPr>
              <w:t>środ</w:t>
            </w:r>
            <w:r w:rsidR="000C277F">
              <w:rPr>
                <w:color w:val="000000"/>
              </w:rPr>
              <w:t>ka</w:t>
            </w:r>
            <w:r w:rsidR="00946C92">
              <w:rPr>
                <w:color w:val="000000"/>
              </w:rPr>
              <w:t xml:space="preserve"> kardiologiczn</w:t>
            </w:r>
            <w:r w:rsidR="000C277F">
              <w:rPr>
                <w:color w:val="000000"/>
              </w:rPr>
              <w:t>ego</w:t>
            </w:r>
            <w:r w:rsidR="00CB325E">
              <w:rPr>
                <w:color w:val="000000"/>
              </w:rPr>
              <w:t xml:space="preserve">, w lokalizacji zakładu leczniczego, w ramach zawartej z Narodowym Funduszem Zdrowia </w:t>
            </w:r>
            <w:r w:rsidR="00A53B8E">
              <w:rPr>
                <w:color w:val="000000"/>
              </w:rPr>
              <w:t xml:space="preserve">umowy </w:t>
            </w:r>
            <w:r w:rsidR="00CB325E" w:rsidRPr="00EE1173">
              <w:rPr>
                <w:color w:val="000000"/>
              </w:rPr>
              <w:t>o udzielanie świadczeń opieki zdrowotnej</w:t>
            </w:r>
            <w:r w:rsidR="00CB325E">
              <w:rPr>
                <w:color w:val="000000"/>
              </w:rPr>
              <w:t xml:space="preserve">, </w:t>
            </w:r>
            <w:r w:rsidR="000C277F">
              <w:rPr>
                <w:color w:val="000000"/>
              </w:rPr>
              <w:t>minimalna</w:t>
            </w:r>
            <w:r w:rsidR="00CB325E">
              <w:rPr>
                <w:color w:val="000000"/>
              </w:rPr>
              <w:t xml:space="preserve"> liczb</w:t>
            </w:r>
            <w:r w:rsidR="000C277F">
              <w:rPr>
                <w:color w:val="000000"/>
              </w:rPr>
              <w:t>a</w:t>
            </w:r>
            <w:r w:rsidR="00CB325E">
              <w:rPr>
                <w:color w:val="000000"/>
              </w:rPr>
              <w:t xml:space="preserve"> </w:t>
            </w:r>
            <w:r w:rsidR="000D479D">
              <w:rPr>
                <w:color w:val="000000"/>
              </w:rPr>
              <w:t xml:space="preserve">wykonanych </w:t>
            </w:r>
            <w:r w:rsidR="00CB325E">
              <w:rPr>
                <w:color w:val="000000"/>
              </w:rPr>
              <w:t>procedur medycznych</w:t>
            </w:r>
            <w:r w:rsidR="008619E4">
              <w:rPr>
                <w:color w:val="000000"/>
              </w:rPr>
              <w:t>,</w:t>
            </w:r>
            <w:r w:rsidR="00220EE1">
              <w:rPr>
                <w:color w:val="000000"/>
              </w:rPr>
              <w:t xml:space="preserve"> </w:t>
            </w:r>
            <w:r w:rsidR="000D479D" w:rsidRPr="000D479D">
              <w:rPr>
                <w:color w:val="000000"/>
              </w:rPr>
              <w:t>zgodnie z Międzynarodową Klasyfikacją Procedur Medycznych ICD-9</w:t>
            </w:r>
            <w:r w:rsidR="008619E4">
              <w:rPr>
                <w:color w:val="000000"/>
              </w:rPr>
              <w:t>,</w:t>
            </w:r>
            <w:r w:rsidR="000D479D">
              <w:rPr>
                <w:color w:val="000000"/>
              </w:rPr>
              <w:t xml:space="preserve"> </w:t>
            </w:r>
            <w:r w:rsidR="00C120E8">
              <w:rPr>
                <w:color w:val="000000"/>
              </w:rPr>
              <w:t xml:space="preserve">dla </w:t>
            </w:r>
            <w:r w:rsidR="00C120E8" w:rsidRPr="00E818FD">
              <w:rPr>
                <w:color w:val="000000"/>
              </w:rPr>
              <w:t>37.21 Cewnikowanie prawego serca</w:t>
            </w:r>
            <w:r w:rsidR="00C120E8">
              <w:rPr>
                <w:color w:val="000000"/>
              </w:rPr>
              <w:t xml:space="preserve"> </w:t>
            </w:r>
            <w:r w:rsidR="00220EE1" w:rsidRPr="00220EE1">
              <w:rPr>
                <w:color w:val="000000"/>
              </w:rPr>
              <w:t>wynosi</w:t>
            </w:r>
            <w:r w:rsidR="000D479D">
              <w:rPr>
                <w:color w:val="000000"/>
              </w:rPr>
              <w:t xml:space="preserve"> </w:t>
            </w:r>
            <w:r w:rsidR="00986F90">
              <w:rPr>
                <w:color w:val="000000"/>
              </w:rPr>
              <w:t>co najmniej</w:t>
            </w:r>
            <w:r w:rsidR="00587DC4">
              <w:rPr>
                <w:color w:val="000000"/>
              </w:rPr>
              <w:t xml:space="preserve"> </w:t>
            </w:r>
            <w:r w:rsidR="00E818FD">
              <w:rPr>
                <w:color w:val="000000"/>
              </w:rPr>
              <w:t>100 zabiegów</w:t>
            </w:r>
            <w:r w:rsidR="00AF3005">
              <w:rPr>
                <w:color w:val="000000"/>
              </w:rPr>
              <w:t>,</w:t>
            </w:r>
            <w:r w:rsidR="008807E7" w:rsidRPr="00220EE1">
              <w:rPr>
                <w:color w:val="000000"/>
              </w:rPr>
              <w:t xml:space="preserve"> w okresie</w:t>
            </w:r>
            <w:r w:rsidR="008807E7">
              <w:rPr>
                <w:color w:val="000000"/>
              </w:rPr>
              <w:t xml:space="preserve"> roku </w:t>
            </w:r>
            <w:r w:rsidR="008807E7" w:rsidRPr="00220EE1">
              <w:rPr>
                <w:color w:val="000000"/>
              </w:rPr>
              <w:t>poprzedzając</w:t>
            </w:r>
            <w:r w:rsidR="008807E7">
              <w:rPr>
                <w:color w:val="000000"/>
              </w:rPr>
              <w:t>ego</w:t>
            </w:r>
            <w:r w:rsidR="008807E7" w:rsidRPr="00220EE1">
              <w:rPr>
                <w:color w:val="000000"/>
              </w:rPr>
              <w:t xml:space="preserve"> </w:t>
            </w:r>
            <w:r w:rsidR="008807E7">
              <w:rPr>
                <w:color w:val="000000"/>
              </w:rPr>
              <w:t>kwalifikację</w:t>
            </w:r>
            <w:r w:rsidR="008807E7" w:rsidRPr="00220EE1">
              <w:rPr>
                <w:color w:val="000000"/>
              </w:rPr>
              <w:t xml:space="preserve">, o której mowa </w:t>
            </w:r>
            <w:r w:rsidR="008807E7" w:rsidRPr="00220EE1">
              <w:rPr>
                <w:color w:val="000000"/>
              </w:rPr>
              <w:lastRenderedPageBreak/>
              <w:t xml:space="preserve">w art. </w:t>
            </w:r>
            <w:r w:rsidR="008807E7">
              <w:rPr>
                <w:color w:val="000000"/>
              </w:rPr>
              <w:t>13</w:t>
            </w:r>
            <w:r w:rsidR="008807E7" w:rsidRPr="00220EE1">
              <w:rPr>
                <w:color w:val="000000"/>
              </w:rPr>
              <w:t xml:space="preserve"> ust. 1 pkt </w:t>
            </w:r>
            <w:r w:rsidR="008807E7">
              <w:rPr>
                <w:color w:val="000000"/>
              </w:rPr>
              <w:t>1</w:t>
            </w:r>
            <w:r w:rsidR="008807E7" w:rsidRPr="00220EE1">
              <w:rPr>
                <w:color w:val="000000"/>
              </w:rPr>
              <w:t xml:space="preserve"> ustawy</w:t>
            </w:r>
            <w:r w:rsidR="00AF3005">
              <w:rPr>
                <w:color w:val="000000"/>
              </w:rPr>
              <w:t>.</w:t>
            </w:r>
          </w:p>
        </w:tc>
      </w:tr>
      <w:tr w:rsidR="00561DAA" w:rsidRPr="002164F3" w14:paraId="4FBF60EA" w14:textId="77777777" w:rsidTr="00D1716B">
        <w:trPr>
          <w:trHeight w:val="359"/>
        </w:trPr>
        <w:tc>
          <w:tcPr>
            <w:tcW w:w="711" w:type="dxa"/>
          </w:tcPr>
          <w:p w14:paraId="7FFC1C7D" w14:textId="3316ADEA" w:rsidR="00561DAA" w:rsidRDefault="00561DAA" w:rsidP="00D1716B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30" w:type="dxa"/>
          </w:tcPr>
          <w:p w14:paraId="05DDDEC6" w14:textId="49C4C59B" w:rsidR="00561DAA" w:rsidRDefault="00561DAA" w:rsidP="00D1716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ŚWIADCZENIOBIORCÓW</w:t>
            </w:r>
          </w:p>
        </w:tc>
        <w:tc>
          <w:tcPr>
            <w:tcW w:w="11100" w:type="dxa"/>
            <w:shd w:val="clear" w:color="auto" w:fill="auto"/>
          </w:tcPr>
          <w:p w14:paraId="4D9ADBF5" w14:textId="663AD91C" w:rsidR="000368B5" w:rsidRPr="00A65593" w:rsidRDefault="005C6FA2" w:rsidP="00561DAA">
            <w:r w:rsidRPr="00A65593">
              <w:t>Ośrodek kardiologiczny</w:t>
            </w:r>
            <w:r w:rsidR="00F452EE">
              <w:t>,</w:t>
            </w:r>
            <w:r w:rsidR="00561DAA" w:rsidRPr="00A65593">
              <w:t xml:space="preserve"> w ramach zawartej z Narodowym Funduszem Zdrowia </w:t>
            </w:r>
            <w:r w:rsidR="00A53B8E" w:rsidRPr="00A65593">
              <w:t xml:space="preserve">umowy </w:t>
            </w:r>
            <w:r w:rsidR="00561DAA" w:rsidRPr="00A65593">
              <w:t>o udzielanie świadczeń opieki zdrowotnej</w:t>
            </w:r>
            <w:r w:rsidR="00F452EE">
              <w:t>,</w:t>
            </w:r>
            <w:r w:rsidR="00DF51E2">
              <w:t xml:space="preserve"> w</w:t>
            </w:r>
            <w:r w:rsidR="00DF51E2" w:rsidRPr="00DF51E2">
              <w:t xml:space="preserve"> okresie 3 lat kalendarzowych poprzedzających kwalifikację, o której mowa w art. 13 ust. 1 pkt 1 ustawy</w:t>
            </w:r>
            <w:r w:rsidR="000368B5" w:rsidRPr="00A65593">
              <w:t>:</w:t>
            </w:r>
          </w:p>
          <w:p w14:paraId="2C82058B" w14:textId="18C2CCF3" w:rsidR="00561DAA" w:rsidRDefault="00012045" w:rsidP="00AF3005">
            <w:pPr>
              <w:pStyle w:val="PKTpunkt"/>
              <w:numPr>
                <w:ilvl w:val="0"/>
                <w:numId w:val="49"/>
              </w:numPr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zapewnia</w:t>
            </w:r>
            <w:r w:rsidR="00967DE4">
              <w:rPr>
                <w:color w:val="000000"/>
              </w:rPr>
              <w:t>ł</w:t>
            </w:r>
            <w:r w:rsidR="00803B9D">
              <w:rPr>
                <w:color w:val="000000"/>
              </w:rPr>
              <w:t xml:space="preserve"> </w:t>
            </w:r>
            <w:r w:rsidR="00561DAA">
              <w:rPr>
                <w:color w:val="000000"/>
              </w:rPr>
              <w:t>opiek</w:t>
            </w:r>
            <w:r w:rsidR="005C6FA2">
              <w:rPr>
                <w:color w:val="000000"/>
              </w:rPr>
              <w:t>ę</w:t>
            </w:r>
            <w:r w:rsidR="00561DAA">
              <w:rPr>
                <w:color w:val="000000"/>
              </w:rPr>
              <w:t xml:space="preserve"> kardiologicz</w:t>
            </w:r>
            <w:r w:rsidR="005C6FA2">
              <w:rPr>
                <w:color w:val="000000"/>
              </w:rPr>
              <w:t>ną</w:t>
            </w:r>
            <w:r w:rsidR="00561DAA">
              <w:rPr>
                <w:color w:val="000000"/>
              </w:rPr>
              <w:t xml:space="preserve"> </w:t>
            </w:r>
            <w:r w:rsidR="002D0C05">
              <w:rPr>
                <w:color w:val="000000"/>
              </w:rPr>
              <w:t xml:space="preserve">w ramach hospitalizacji dla </w:t>
            </w:r>
            <w:r w:rsidR="00561DAA">
              <w:rPr>
                <w:color w:val="000000"/>
              </w:rPr>
              <w:t>następującej liczby świadczeniobiorców</w:t>
            </w:r>
            <w:r w:rsidR="003F071E">
              <w:rPr>
                <w:color w:val="000000"/>
              </w:rPr>
              <w:t xml:space="preserve"> </w:t>
            </w:r>
            <w:r w:rsidR="00561DAA">
              <w:rPr>
                <w:color w:val="000000"/>
              </w:rPr>
              <w:t>z</w:t>
            </w:r>
            <w:r w:rsidR="00AF3005">
              <w:rPr>
                <w:color w:val="000000"/>
              </w:rPr>
              <w:t> </w:t>
            </w:r>
            <w:r w:rsidR="00561DAA">
              <w:rPr>
                <w:color w:val="000000"/>
              </w:rPr>
              <w:t xml:space="preserve">rozpoznaniem </w:t>
            </w:r>
            <w:r w:rsidR="00141C32">
              <w:rPr>
                <w:color w:val="000000"/>
              </w:rPr>
              <w:t>zasadniczym lub współistniejącym</w:t>
            </w:r>
            <w:r w:rsidR="00141C32" w:rsidDel="00975156">
              <w:rPr>
                <w:color w:val="000000"/>
              </w:rPr>
              <w:t xml:space="preserve"> </w:t>
            </w:r>
            <w:r w:rsidR="00561DAA">
              <w:rPr>
                <w:color w:val="000000"/>
              </w:rPr>
              <w:t>zgodnie z</w:t>
            </w:r>
            <w:r w:rsidR="00AF3005">
              <w:rPr>
                <w:color w:val="000000"/>
              </w:rPr>
              <w:t xml:space="preserve"> </w:t>
            </w:r>
            <w:r w:rsidR="00561DAA" w:rsidRPr="00EE1173">
              <w:rPr>
                <w:color w:val="000000"/>
              </w:rPr>
              <w:t xml:space="preserve">Międzynarodową Klasyfikacją </w:t>
            </w:r>
            <w:r w:rsidR="00561DAA" w:rsidRPr="00561DAA">
              <w:rPr>
                <w:color w:val="000000"/>
              </w:rPr>
              <w:t>Chorób i</w:t>
            </w:r>
            <w:r w:rsidR="00C10510">
              <w:rPr>
                <w:color w:val="000000"/>
              </w:rPr>
              <w:t> </w:t>
            </w:r>
            <w:r w:rsidR="00561DAA" w:rsidRPr="00561DAA">
              <w:rPr>
                <w:color w:val="000000"/>
              </w:rPr>
              <w:t>Problemów Zdrowotnych</w:t>
            </w:r>
            <w:r w:rsidR="00561DAA">
              <w:rPr>
                <w:color w:val="000000"/>
              </w:rPr>
              <w:t xml:space="preserve"> </w:t>
            </w:r>
            <w:r w:rsidR="00561DAA" w:rsidRPr="00EE1173">
              <w:rPr>
                <w:color w:val="000000"/>
              </w:rPr>
              <w:t>ICD-</w:t>
            </w:r>
            <w:r w:rsidR="00561DAA">
              <w:rPr>
                <w:color w:val="000000"/>
              </w:rPr>
              <w:t>10:</w:t>
            </w:r>
            <w:r w:rsidR="009E2A83">
              <w:rPr>
                <w:color w:val="000000"/>
              </w:rPr>
              <w:t xml:space="preserve"> </w:t>
            </w:r>
          </w:p>
          <w:p w14:paraId="0FFD5239" w14:textId="3AD4FEAF" w:rsidR="002D0C05" w:rsidRDefault="002D0C05" w:rsidP="007232F9">
            <w:pPr>
              <w:pStyle w:val="PKTpunkt"/>
              <w:numPr>
                <w:ilvl w:val="0"/>
                <w:numId w:val="43"/>
              </w:numPr>
              <w:ind w:left="595" w:hanging="283"/>
              <w:rPr>
                <w:color w:val="000000"/>
              </w:rPr>
            </w:pPr>
            <w:r>
              <w:rPr>
                <w:color w:val="000000"/>
              </w:rPr>
              <w:t xml:space="preserve">I26 </w:t>
            </w:r>
            <w:r w:rsidRPr="002D0C05">
              <w:rPr>
                <w:color w:val="000000"/>
              </w:rPr>
              <w:t>Zator płucny – co najmniej 100 świadczeniobiorców</w:t>
            </w:r>
            <w:r w:rsidR="003F071E">
              <w:rPr>
                <w:color w:val="000000"/>
              </w:rPr>
              <w:t xml:space="preserve"> </w:t>
            </w:r>
            <w:r w:rsidRPr="002D0C05">
              <w:rPr>
                <w:color w:val="000000"/>
              </w:rPr>
              <w:t>(unikalnych numerów PESEL</w:t>
            </w:r>
            <w:r w:rsidR="00986F90">
              <w:rPr>
                <w:color w:val="000000"/>
              </w:rPr>
              <w:t>)</w:t>
            </w:r>
            <w:r w:rsidR="003F071E">
              <w:rPr>
                <w:color w:val="000000"/>
              </w:rPr>
              <w:t xml:space="preserve"> średniorocznie</w:t>
            </w:r>
            <w:r w:rsidR="00AF3005">
              <w:rPr>
                <w:color w:val="000000"/>
              </w:rPr>
              <w:t>,</w:t>
            </w:r>
          </w:p>
          <w:p w14:paraId="567E2B1C" w14:textId="2D11E57C" w:rsidR="002D0C05" w:rsidRPr="00E40FCE" w:rsidRDefault="002D0C05" w:rsidP="007232F9">
            <w:pPr>
              <w:pStyle w:val="PKTpunkt"/>
              <w:numPr>
                <w:ilvl w:val="0"/>
                <w:numId w:val="43"/>
              </w:numPr>
              <w:ind w:left="595" w:hanging="283"/>
              <w:rPr>
                <w:color w:val="000000"/>
              </w:rPr>
            </w:pPr>
            <w:r w:rsidRPr="002D0C05">
              <w:rPr>
                <w:color w:val="000000"/>
              </w:rPr>
              <w:t>I27 Nadciśnienie płucne</w:t>
            </w:r>
            <w:r>
              <w:rPr>
                <w:color w:val="000000"/>
              </w:rPr>
              <w:t xml:space="preserve"> – co najmniej </w:t>
            </w:r>
            <w:r w:rsidR="000D479D">
              <w:rPr>
                <w:color w:val="000000"/>
              </w:rPr>
              <w:t>35</w:t>
            </w:r>
            <w:r>
              <w:rPr>
                <w:color w:val="000000"/>
              </w:rPr>
              <w:t xml:space="preserve"> </w:t>
            </w:r>
            <w:r w:rsidRPr="002D0C05">
              <w:rPr>
                <w:color w:val="000000"/>
              </w:rPr>
              <w:t>świadczeniobiorców (unikalnych numerów PESEL)</w:t>
            </w:r>
            <w:r w:rsidR="003F071E">
              <w:rPr>
                <w:color w:val="000000"/>
              </w:rPr>
              <w:t xml:space="preserve"> średniorocznie</w:t>
            </w:r>
            <w:r w:rsidR="00847B42">
              <w:rPr>
                <w:color w:val="000000"/>
              </w:rPr>
              <w:t>;</w:t>
            </w:r>
          </w:p>
          <w:p w14:paraId="2BB8130B" w14:textId="3DA1F0E2" w:rsidR="002D0C05" w:rsidRPr="004865C5" w:rsidRDefault="000368B5" w:rsidP="00AF3005">
            <w:pPr>
              <w:pStyle w:val="PKTpunkt"/>
              <w:numPr>
                <w:ilvl w:val="0"/>
                <w:numId w:val="49"/>
              </w:numPr>
              <w:ind w:left="312" w:hanging="312"/>
              <w:rPr>
                <w:color w:val="000000"/>
              </w:rPr>
            </w:pPr>
            <w:r w:rsidRPr="003F071E">
              <w:rPr>
                <w:color w:val="000000"/>
              </w:rPr>
              <w:t>p</w:t>
            </w:r>
            <w:r w:rsidR="002D0C05" w:rsidRPr="003F071E">
              <w:rPr>
                <w:color w:val="000000"/>
              </w:rPr>
              <w:t>rowadz</w:t>
            </w:r>
            <w:r w:rsidR="00717F54" w:rsidRPr="003F071E">
              <w:rPr>
                <w:color w:val="000000"/>
              </w:rPr>
              <w:t>ił</w:t>
            </w:r>
            <w:r w:rsidR="002D0C05" w:rsidRPr="003F071E">
              <w:rPr>
                <w:color w:val="000000"/>
              </w:rPr>
              <w:t xml:space="preserve"> </w:t>
            </w:r>
            <w:r w:rsidR="003F071E" w:rsidRPr="003F071E">
              <w:rPr>
                <w:color w:val="000000"/>
              </w:rPr>
              <w:t xml:space="preserve">łącznie </w:t>
            </w:r>
            <w:r w:rsidR="002D0C05" w:rsidRPr="003F071E">
              <w:rPr>
                <w:color w:val="000000"/>
              </w:rPr>
              <w:t>program</w:t>
            </w:r>
            <w:r w:rsidRPr="003F071E">
              <w:rPr>
                <w:color w:val="000000"/>
              </w:rPr>
              <w:t>y</w:t>
            </w:r>
            <w:r w:rsidR="002D0C05" w:rsidRPr="003F071E">
              <w:rPr>
                <w:color w:val="000000"/>
              </w:rPr>
              <w:t xml:space="preserve"> lekow</w:t>
            </w:r>
            <w:r w:rsidRPr="003F071E">
              <w:rPr>
                <w:color w:val="000000"/>
              </w:rPr>
              <w:t>e</w:t>
            </w:r>
            <w:r w:rsidR="002F53C0" w:rsidRPr="003F071E">
              <w:rPr>
                <w:color w:val="000000"/>
              </w:rPr>
              <w:t>, o których mowa w art. 2 pkt 18 ustaw</w:t>
            </w:r>
            <w:r w:rsidR="007232F9">
              <w:rPr>
                <w:color w:val="000000"/>
              </w:rPr>
              <w:t>y</w:t>
            </w:r>
            <w:r w:rsidR="002F53C0" w:rsidRPr="003F071E">
              <w:rPr>
                <w:color w:val="000000"/>
              </w:rPr>
              <w:t xml:space="preserve"> z dnia 12 maja 2011 r. o refundacji leków, środków spożywczych specjalnego przeznaczenia żywieniowego oraz wyrobów medycznych</w:t>
            </w:r>
            <w:r w:rsidR="00DF51E2">
              <w:rPr>
                <w:color w:val="000000"/>
              </w:rPr>
              <w:t xml:space="preserve"> w</w:t>
            </w:r>
            <w:r w:rsidR="00132ACA">
              <w:rPr>
                <w:color w:val="000000"/>
              </w:rPr>
              <w:t> </w:t>
            </w:r>
            <w:r w:rsidR="00DF51E2">
              <w:rPr>
                <w:color w:val="000000"/>
              </w:rPr>
              <w:t>zakresie</w:t>
            </w:r>
            <w:r w:rsidR="003F071E" w:rsidRPr="003F071E">
              <w:rPr>
                <w:color w:val="000000"/>
              </w:rPr>
              <w:t xml:space="preserve"> </w:t>
            </w:r>
            <w:r w:rsidR="00DF51E2">
              <w:rPr>
                <w:color w:val="000000"/>
              </w:rPr>
              <w:t>l</w:t>
            </w:r>
            <w:r w:rsidRPr="003F071E">
              <w:rPr>
                <w:color w:val="000000"/>
              </w:rPr>
              <w:t>eczeni</w:t>
            </w:r>
            <w:r w:rsidR="00DF51E2">
              <w:rPr>
                <w:color w:val="000000"/>
              </w:rPr>
              <w:t>a</w:t>
            </w:r>
            <w:r w:rsidRPr="003F071E">
              <w:rPr>
                <w:color w:val="000000"/>
              </w:rPr>
              <w:t xml:space="preserve"> </w:t>
            </w:r>
            <w:r w:rsidR="00DF51E2">
              <w:rPr>
                <w:color w:val="000000"/>
              </w:rPr>
              <w:t>t</w:t>
            </w:r>
            <w:r w:rsidRPr="003F071E">
              <w:rPr>
                <w:color w:val="000000"/>
              </w:rPr>
              <w:t>ętniczego nadciśnienia płucnego (ICD</w:t>
            </w:r>
            <w:r w:rsidR="00FF1983">
              <w:rPr>
                <w:color w:val="000000"/>
              </w:rPr>
              <w:t>-</w:t>
            </w:r>
            <w:r w:rsidRPr="003F071E">
              <w:rPr>
                <w:color w:val="000000"/>
              </w:rPr>
              <w:t>10</w:t>
            </w:r>
            <w:r w:rsidR="00132ACA">
              <w:rPr>
                <w:color w:val="000000"/>
              </w:rPr>
              <w:t>:</w:t>
            </w:r>
            <w:r w:rsidRPr="003F071E">
              <w:rPr>
                <w:color w:val="000000"/>
              </w:rPr>
              <w:t xml:space="preserve"> I27, I27.0)</w:t>
            </w:r>
            <w:r w:rsidR="003F071E" w:rsidRPr="003F071E">
              <w:rPr>
                <w:color w:val="000000"/>
              </w:rPr>
              <w:t xml:space="preserve"> oraz </w:t>
            </w:r>
            <w:r w:rsidR="00DF51E2">
              <w:rPr>
                <w:color w:val="000000"/>
              </w:rPr>
              <w:t>l</w:t>
            </w:r>
            <w:r w:rsidRPr="003F071E">
              <w:rPr>
                <w:color w:val="000000"/>
              </w:rPr>
              <w:t>eczeni</w:t>
            </w:r>
            <w:r w:rsidR="00DF51E2">
              <w:rPr>
                <w:color w:val="000000"/>
              </w:rPr>
              <w:t>a</w:t>
            </w:r>
            <w:r w:rsidRPr="003F071E">
              <w:rPr>
                <w:color w:val="000000"/>
              </w:rPr>
              <w:t xml:space="preserve"> przewlekłego zakrzepowo-zatorowego nadciśnienia płucnego (ICD</w:t>
            </w:r>
            <w:r w:rsidR="00FF1983">
              <w:rPr>
                <w:color w:val="000000"/>
              </w:rPr>
              <w:t>-</w:t>
            </w:r>
            <w:r w:rsidRPr="003F071E">
              <w:rPr>
                <w:color w:val="000000"/>
              </w:rPr>
              <w:t>10</w:t>
            </w:r>
            <w:r w:rsidR="00132ACA">
              <w:rPr>
                <w:color w:val="000000"/>
              </w:rPr>
              <w:t>:</w:t>
            </w:r>
            <w:r w:rsidRPr="003F071E">
              <w:rPr>
                <w:color w:val="000000"/>
              </w:rPr>
              <w:t xml:space="preserve"> I27, I27.0 </w:t>
            </w:r>
            <w:r w:rsidR="00986F90" w:rsidRPr="003F071E">
              <w:rPr>
                <w:color w:val="000000"/>
              </w:rPr>
              <w:t>albo</w:t>
            </w:r>
            <w:r w:rsidRPr="003F071E">
              <w:rPr>
                <w:color w:val="000000"/>
              </w:rPr>
              <w:t xml:space="preserve"> I26)</w:t>
            </w:r>
            <w:r w:rsidR="003F071E">
              <w:rPr>
                <w:color w:val="000000"/>
              </w:rPr>
              <w:t xml:space="preserve"> </w:t>
            </w:r>
            <w:r w:rsidR="00785395">
              <w:rPr>
                <w:color w:val="000000"/>
              </w:rPr>
              <w:t>dla</w:t>
            </w:r>
            <w:r w:rsidR="002D0C05" w:rsidRPr="004865C5">
              <w:rPr>
                <w:color w:val="000000"/>
              </w:rPr>
              <w:t xml:space="preserve"> co najmniej </w:t>
            </w:r>
            <w:r w:rsidR="000D479D" w:rsidRPr="004865C5">
              <w:rPr>
                <w:color w:val="000000"/>
              </w:rPr>
              <w:t>30</w:t>
            </w:r>
            <w:r w:rsidR="002D0C05" w:rsidRPr="004865C5">
              <w:rPr>
                <w:color w:val="000000"/>
              </w:rPr>
              <w:t xml:space="preserve"> </w:t>
            </w:r>
            <w:r w:rsidR="00C43022" w:rsidRPr="004865C5">
              <w:rPr>
                <w:color w:val="000000"/>
              </w:rPr>
              <w:t>świadczeniobiorców</w:t>
            </w:r>
            <w:r w:rsidR="003F071E">
              <w:rPr>
                <w:color w:val="000000"/>
              </w:rPr>
              <w:t xml:space="preserve"> </w:t>
            </w:r>
            <w:r w:rsidR="003F071E" w:rsidRPr="002D0C05">
              <w:rPr>
                <w:color w:val="000000"/>
              </w:rPr>
              <w:t>(unikalnych numerów PESEL)</w:t>
            </w:r>
            <w:r w:rsidR="00967DE4" w:rsidRPr="004865C5">
              <w:rPr>
                <w:color w:val="000000"/>
              </w:rPr>
              <w:t xml:space="preserve"> </w:t>
            </w:r>
            <w:r w:rsidR="002D0C05" w:rsidRPr="004865C5">
              <w:rPr>
                <w:color w:val="000000"/>
              </w:rPr>
              <w:t>średniorocznie</w:t>
            </w:r>
            <w:r w:rsidR="003F071E">
              <w:rPr>
                <w:color w:val="000000"/>
              </w:rPr>
              <w:t xml:space="preserve">. </w:t>
            </w:r>
          </w:p>
        </w:tc>
      </w:tr>
    </w:tbl>
    <w:p w14:paraId="0432F47A" w14:textId="36A28D2B" w:rsidR="00A2448B" w:rsidRPr="00A2448B" w:rsidRDefault="00A2448B" w:rsidP="00A2448B">
      <w:pPr>
        <w:pStyle w:val="ARTartustawynprozporzdzenia"/>
        <w:ind w:firstLine="0"/>
      </w:pPr>
    </w:p>
    <w:sectPr w:rsidR="00A2448B" w:rsidRPr="00A2448B" w:rsidSect="006A20A9">
      <w:headerReference w:type="default" r:id="rId9"/>
      <w:footerReference w:type="default" r:id="rId10"/>
      <w:headerReference w:type="first" r:id="rId11"/>
      <w:pgSz w:w="16838" w:h="11906" w:orient="landscape"/>
      <w:pgMar w:top="1418" w:right="1560" w:bottom="1434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809B" w14:textId="77777777" w:rsidR="00D91D0D" w:rsidRDefault="00D91D0D">
      <w:pPr>
        <w:spacing w:line="240" w:lineRule="auto"/>
      </w:pPr>
      <w:r>
        <w:separator/>
      </w:r>
    </w:p>
  </w:endnote>
  <w:endnote w:type="continuationSeparator" w:id="0">
    <w:p w14:paraId="39CEBB86" w14:textId="77777777" w:rsidR="00D91D0D" w:rsidRDefault="00D91D0D">
      <w:pPr>
        <w:spacing w:line="240" w:lineRule="auto"/>
      </w:pPr>
      <w:r>
        <w:continuationSeparator/>
      </w:r>
    </w:p>
  </w:endnote>
  <w:endnote w:type="continuationNotice" w:id="1">
    <w:p w14:paraId="5FBA20C8" w14:textId="77777777" w:rsidR="00D91D0D" w:rsidRDefault="00D91D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692F" w14:textId="77777777" w:rsidR="0077536E" w:rsidRDefault="00775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5892" w14:textId="77777777" w:rsidR="00D91D0D" w:rsidRDefault="00D91D0D">
      <w:pPr>
        <w:spacing w:line="240" w:lineRule="auto"/>
      </w:pPr>
      <w:r>
        <w:separator/>
      </w:r>
    </w:p>
  </w:footnote>
  <w:footnote w:type="continuationSeparator" w:id="0">
    <w:p w14:paraId="138AEDE6" w14:textId="77777777" w:rsidR="00D91D0D" w:rsidRDefault="00D91D0D">
      <w:pPr>
        <w:spacing w:line="240" w:lineRule="auto"/>
      </w:pPr>
      <w:r>
        <w:continuationSeparator/>
      </w:r>
    </w:p>
  </w:footnote>
  <w:footnote w:type="continuationNotice" w:id="1">
    <w:p w14:paraId="36569763" w14:textId="77777777" w:rsidR="00D91D0D" w:rsidRDefault="00D91D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BFF2" w14:textId="77777777" w:rsidR="0077536E" w:rsidRDefault="007753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8D61" w14:textId="4DD058BF" w:rsidR="0063448C" w:rsidRPr="004048EF" w:rsidRDefault="0063448C" w:rsidP="004048EF">
    <w:pPr>
      <w:pStyle w:val="Nagwek"/>
      <w:ind w:left="5529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AD9"/>
    <w:multiLevelType w:val="hybridMultilevel"/>
    <w:tmpl w:val="E344334A"/>
    <w:lvl w:ilvl="0" w:tplc="0415000F">
      <w:start w:val="5"/>
      <w:numFmt w:val="decimal"/>
      <w:lvlText w:val="%1."/>
      <w:lvlJc w:val="left"/>
      <w:pPr>
        <w:ind w:left="-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9" w:hanging="360"/>
      </w:pPr>
    </w:lvl>
    <w:lvl w:ilvl="2" w:tplc="0415001B" w:tentative="1">
      <w:start w:val="1"/>
      <w:numFmt w:val="lowerRoman"/>
      <w:lvlText w:val="%3."/>
      <w:lvlJc w:val="right"/>
      <w:pPr>
        <w:ind w:left="1169" w:hanging="180"/>
      </w:pPr>
    </w:lvl>
    <w:lvl w:ilvl="3" w:tplc="0415000F" w:tentative="1">
      <w:start w:val="1"/>
      <w:numFmt w:val="decimal"/>
      <w:lvlText w:val="%4."/>
      <w:lvlJc w:val="left"/>
      <w:pPr>
        <w:ind w:left="1889" w:hanging="360"/>
      </w:pPr>
    </w:lvl>
    <w:lvl w:ilvl="4" w:tplc="04150019" w:tentative="1">
      <w:start w:val="1"/>
      <w:numFmt w:val="lowerLetter"/>
      <w:lvlText w:val="%5."/>
      <w:lvlJc w:val="left"/>
      <w:pPr>
        <w:ind w:left="2609" w:hanging="360"/>
      </w:pPr>
    </w:lvl>
    <w:lvl w:ilvl="5" w:tplc="0415001B" w:tentative="1">
      <w:start w:val="1"/>
      <w:numFmt w:val="lowerRoman"/>
      <w:lvlText w:val="%6."/>
      <w:lvlJc w:val="right"/>
      <w:pPr>
        <w:ind w:left="3329" w:hanging="180"/>
      </w:pPr>
    </w:lvl>
    <w:lvl w:ilvl="6" w:tplc="0415000F" w:tentative="1">
      <w:start w:val="1"/>
      <w:numFmt w:val="decimal"/>
      <w:lvlText w:val="%7."/>
      <w:lvlJc w:val="left"/>
      <w:pPr>
        <w:ind w:left="4049" w:hanging="360"/>
      </w:pPr>
    </w:lvl>
    <w:lvl w:ilvl="7" w:tplc="04150019" w:tentative="1">
      <w:start w:val="1"/>
      <w:numFmt w:val="lowerLetter"/>
      <w:lvlText w:val="%8."/>
      <w:lvlJc w:val="left"/>
      <w:pPr>
        <w:ind w:left="4769" w:hanging="360"/>
      </w:pPr>
    </w:lvl>
    <w:lvl w:ilvl="8" w:tplc="0415001B" w:tentative="1">
      <w:start w:val="1"/>
      <w:numFmt w:val="lowerRoman"/>
      <w:lvlText w:val="%9."/>
      <w:lvlJc w:val="right"/>
      <w:pPr>
        <w:ind w:left="5489" w:hanging="180"/>
      </w:pPr>
    </w:lvl>
  </w:abstractNum>
  <w:abstractNum w:abstractNumId="1" w15:restartNumberingAfterBreak="0">
    <w:nsid w:val="029A790F"/>
    <w:multiLevelType w:val="hybridMultilevel"/>
    <w:tmpl w:val="D3C6D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0ABE"/>
    <w:multiLevelType w:val="hybridMultilevel"/>
    <w:tmpl w:val="033C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182C"/>
    <w:multiLevelType w:val="hybridMultilevel"/>
    <w:tmpl w:val="A2DC79EC"/>
    <w:lvl w:ilvl="0" w:tplc="2F1A8512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944"/>
    <w:multiLevelType w:val="hybridMultilevel"/>
    <w:tmpl w:val="EBB2D214"/>
    <w:lvl w:ilvl="0" w:tplc="99C8FF6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1966"/>
    <w:multiLevelType w:val="hybridMultilevel"/>
    <w:tmpl w:val="4B42A5A8"/>
    <w:lvl w:ilvl="0" w:tplc="E5CC62C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B7A8248C">
      <w:start w:val="1"/>
      <w:numFmt w:val="lowerLetter"/>
      <w:lvlText w:val="%2)"/>
      <w:lvlJc w:val="left"/>
      <w:pPr>
        <w:ind w:left="11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0E836AFF"/>
    <w:multiLevelType w:val="hybridMultilevel"/>
    <w:tmpl w:val="D5A6B9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6311A"/>
    <w:multiLevelType w:val="hybridMultilevel"/>
    <w:tmpl w:val="53C407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F1EEB"/>
    <w:multiLevelType w:val="hybridMultilevel"/>
    <w:tmpl w:val="7F3EF5C4"/>
    <w:lvl w:ilvl="0" w:tplc="E3908EE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561A8"/>
    <w:multiLevelType w:val="hybridMultilevel"/>
    <w:tmpl w:val="4DB47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81E5A"/>
    <w:multiLevelType w:val="hybridMultilevel"/>
    <w:tmpl w:val="B5F27980"/>
    <w:lvl w:ilvl="0" w:tplc="3D30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837A6E6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6328"/>
    <w:multiLevelType w:val="hybridMultilevel"/>
    <w:tmpl w:val="6D6C646E"/>
    <w:lvl w:ilvl="0" w:tplc="6F9C3AD6">
      <w:start w:val="1"/>
      <w:numFmt w:val="decimal"/>
      <w:lvlText w:val="%1)"/>
      <w:lvlJc w:val="left"/>
      <w:pPr>
        <w:ind w:left="1020" w:hanging="360"/>
      </w:pPr>
    </w:lvl>
    <w:lvl w:ilvl="1" w:tplc="9A7AC54C">
      <w:start w:val="1"/>
      <w:numFmt w:val="decimal"/>
      <w:lvlText w:val="%2)"/>
      <w:lvlJc w:val="left"/>
      <w:pPr>
        <w:ind w:left="1020" w:hanging="360"/>
      </w:pPr>
    </w:lvl>
    <w:lvl w:ilvl="2" w:tplc="A12CB368">
      <w:start w:val="1"/>
      <w:numFmt w:val="decimal"/>
      <w:lvlText w:val="%3)"/>
      <w:lvlJc w:val="left"/>
      <w:pPr>
        <w:ind w:left="1020" w:hanging="360"/>
      </w:pPr>
    </w:lvl>
    <w:lvl w:ilvl="3" w:tplc="0C5A3396">
      <w:start w:val="1"/>
      <w:numFmt w:val="decimal"/>
      <w:lvlText w:val="%4)"/>
      <w:lvlJc w:val="left"/>
      <w:pPr>
        <w:ind w:left="1020" w:hanging="360"/>
      </w:pPr>
    </w:lvl>
    <w:lvl w:ilvl="4" w:tplc="79DAFF5C">
      <w:start w:val="1"/>
      <w:numFmt w:val="decimal"/>
      <w:lvlText w:val="%5)"/>
      <w:lvlJc w:val="left"/>
      <w:pPr>
        <w:ind w:left="1020" w:hanging="360"/>
      </w:pPr>
    </w:lvl>
    <w:lvl w:ilvl="5" w:tplc="2A86BA94">
      <w:start w:val="1"/>
      <w:numFmt w:val="decimal"/>
      <w:lvlText w:val="%6)"/>
      <w:lvlJc w:val="left"/>
      <w:pPr>
        <w:ind w:left="1020" w:hanging="360"/>
      </w:pPr>
    </w:lvl>
    <w:lvl w:ilvl="6" w:tplc="6598ECD4">
      <w:start w:val="1"/>
      <w:numFmt w:val="decimal"/>
      <w:lvlText w:val="%7)"/>
      <w:lvlJc w:val="left"/>
      <w:pPr>
        <w:ind w:left="1020" w:hanging="360"/>
      </w:pPr>
    </w:lvl>
    <w:lvl w:ilvl="7" w:tplc="46C69858">
      <w:start w:val="1"/>
      <w:numFmt w:val="decimal"/>
      <w:lvlText w:val="%8)"/>
      <w:lvlJc w:val="left"/>
      <w:pPr>
        <w:ind w:left="1020" w:hanging="360"/>
      </w:pPr>
    </w:lvl>
    <w:lvl w:ilvl="8" w:tplc="FEAA72B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1F1D6490"/>
    <w:multiLevelType w:val="hybridMultilevel"/>
    <w:tmpl w:val="F3C430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9561F"/>
    <w:multiLevelType w:val="hybridMultilevel"/>
    <w:tmpl w:val="53C407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08A5"/>
    <w:multiLevelType w:val="hybridMultilevel"/>
    <w:tmpl w:val="3F1E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87493"/>
    <w:multiLevelType w:val="hybridMultilevel"/>
    <w:tmpl w:val="EC8C4B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E31E8B"/>
    <w:multiLevelType w:val="hybridMultilevel"/>
    <w:tmpl w:val="85441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529"/>
    <w:multiLevelType w:val="hybridMultilevel"/>
    <w:tmpl w:val="7F3EF5C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5D7D76"/>
    <w:multiLevelType w:val="hybridMultilevel"/>
    <w:tmpl w:val="D5A6B9D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4D0164"/>
    <w:multiLevelType w:val="hybridMultilevel"/>
    <w:tmpl w:val="85441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B7E83"/>
    <w:multiLevelType w:val="hybridMultilevel"/>
    <w:tmpl w:val="7D26B124"/>
    <w:lvl w:ilvl="0" w:tplc="04150017">
      <w:start w:val="1"/>
      <w:numFmt w:val="lowerLetter"/>
      <w:lvlText w:val="%1)"/>
      <w:lvlJc w:val="left"/>
      <w:pPr>
        <w:ind w:left="1758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2D5A009E"/>
    <w:multiLevelType w:val="hybridMultilevel"/>
    <w:tmpl w:val="A2DC79EC"/>
    <w:lvl w:ilvl="0" w:tplc="FFFFFFFF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A7569"/>
    <w:multiLevelType w:val="hybridMultilevel"/>
    <w:tmpl w:val="A2DC79EC"/>
    <w:lvl w:ilvl="0" w:tplc="FFFFFFFF">
      <w:start w:val="1"/>
      <w:numFmt w:val="decimal"/>
      <w:lvlText w:val="%1)"/>
      <w:lvlJc w:val="left"/>
      <w:pPr>
        <w:ind w:left="1758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FF218AC"/>
    <w:multiLevelType w:val="hybridMultilevel"/>
    <w:tmpl w:val="F216D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AE197C"/>
    <w:multiLevelType w:val="hybridMultilevel"/>
    <w:tmpl w:val="53C407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A63DF1"/>
    <w:multiLevelType w:val="hybridMultilevel"/>
    <w:tmpl w:val="A2DC79EC"/>
    <w:lvl w:ilvl="0" w:tplc="FFFFFFFF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756FA"/>
    <w:multiLevelType w:val="hybridMultilevel"/>
    <w:tmpl w:val="FE56D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737663"/>
    <w:multiLevelType w:val="hybridMultilevel"/>
    <w:tmpl w:val="DA601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EA486A"/>
    <w:multiLevelType w:val="hybridMultilevel"/>
    <w:tmpl w:val="1E26192C"/>
    <w:lvl w:ilvl="0" w:tplc="DF9CEDA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9" w15:restartNumberingAfterBreak="0">
    <w:nsid w:val="38541C46"/>
    <w:multiLevelType w:val="hybridMultilevel"/>
    <w:tmpl w:val="033C7B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1709F"/>
    <w:multiLevelType w:val="hybridMultilevel"/>
    <w:tmpl w:val="EBE664A6"/>
    <w:lvl w:ilvl="0" w:tplc="B74A250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9913CF"/>
    <w:multiLevelType w:val="hybridMultilevel"/>
    <w:tmpl w:val="A094F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65653"/>
    <w:multiLevelType w:val="hybridMultilevel"/>
    <w:tmpl w:val="D7C067A4"/>
    <w:lvl w:ilvl="0" w:tplc="9D16CE00">
      <w:start w:val="1"/>
      <w:numFmt w:val="decimal"/>
      <w:lvlText w:val="%1)"/>
      <w:lvlJc w:val="left"/>
      <w:pPr>
        <w:ind w:left="1020" w:hanging="360"/>
      </w:pPr>
    </w:lvl>
    <w:lvl w:ilvl="1" w:tplc="51A0FD1C">
      <w:start w:val="1"/>
      <w:numFmt w:val="decimal"/>
      <w:lvlText w:val="%2)"/>
      <w:lvlJc w:val="left"/>
      <w:pPr>
        <w:ind w:left="1020" w:hanging="360"/>
      </w:pPr>
    </w:lvl>
    <w:lvl w:ilvl="2" w:tplc="C9FC557A">
      <w:start w:val="1"/>
      <w:numFmt w:val="decimal"/>
      <w:lvlText w:val="%3)"/>
      <w:lvlJc w:val="left"/>
      <w:pPr>
        <w:ind w:left="1020" w:hanging="360"/>
      </w:pPr>
    </w:lvl>
    <w:lvl w:ilvl="3" w:tplc="9D44E39C">
      <w:start w:val="1"/>
      <w:numFmt w:val="decimal"/>
      <w:lvlText w:val="%4)"/>
      <w:lvlJc w:val="left"/>
      <w:pPr>
        <w:ind w:left="1020" w:hanging="360"/>
      </w:pPr>
    </w:lvl>
    <w:lvl w:ilvl="4" w:tplc="8CA4F88C">
      <w:start w:val="1"/>
      <w:numFmt w:val="decimal"/>
      <w:lvlText w:val="%5)"/>
      <w:lvlJc w:val="left"/>
      <w:pPr>
        <w:ind w:left="1020" w:hanging="360"/>
      </w:pPr>
    </w:lvl>
    <w:lvl w:ilvl="5" w:tplc="CA468E16">
      <w:start w:val="1"/>
      <w:numFmt w:val="decimal"/>
      <w:lvlText w:val="%6)"/>
      <w:lvlJc w:val="left"/>
      <w:pPr>
        <w:ind w:left="1020" w:hanging="360"/>
      </w:pPr>
    </w:lvl>
    <w:lvl w:ilvl="6" w:tplc="7FCEA6DE">
      <w:start w:val="1"/>
      <w:numFmt w:val="decimal"/>
      <w:lvlText w:val="%7)"/>
      <w:lvlJc w:val="left"/>
      <w:pPr>
        <w:ind w:left="1020" w:hanging="360"/>
      </w:pPr>
    </w:lvl>
    <w:lvl w:ilvl="7" w:tplc="2152C6C0">
      <w:start w:val="1"/>
      <w:numFmt w:val="decimal"/>
      <w:lvlText w:val="%8)"/>
      <w:lvlJc w:val="left"/>
      <w:pPr>
        <w:ind w:left="1020" w:hanging="360"/>
      </w:pPr>
    </w:lvl>
    <w:lvl w:ilvl="8" w:tplc="6D9A1042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48DA0C02"/>
    <w:multiLevelType w:val="hybridMultilevel"/>
    <w:tmpl w:val="3C3AD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E45F9"/>
    <w:multiLevelType w:val="hybridMultilevel"/>
    <w:tmpl w:val="8544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F7DED"/>
    <w:multiLevelType w:val="hybridMultilevel"/>
    <w:tmpl w:val="9740E2D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4F7914B7"/>
    <w:multiLevelType w:val="hybridMultilevel"/>
    <w:tmpl w:val="A1826C52"/>
    <w:lvl w:ilvl="0" w:tplc="6E72829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0026B"/>
    <w:multiLevelType w:val="hybridMultilevel"/>
    <w:tmpl w:val="7F3EF5C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8F1CB4"/>
    <w:multiLevelType w:val="hybridMultilevel"/>
    <w:tmpl w:val="BC18693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596C5BA2"/>
    <w:multiLevelType w:val="hybridMultilevel"/>
    <w:tmpl w:val="55EE2342"/>
    <w:lvl w:ilvl="0" w:tplc="5722107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75C4E9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B71437"/>
    <w:multiLevelType w:val="hybridMultilevel"/>
    <w:tmpl w:val="60480D5C"/>
    <w:lvl w:ilvl="0" w:tplc="4218E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096006"/>
    <w:multiLevelType w:val="hybridMultilevel"/>
    <w:tmpl w:val="DD56E0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E298F"/>
    <w:multiLevelType w:val="hybridMultilevel"/>
    <w:tmpl w:val="C620395A"/>
    <w:lvl w:ilvl="0" w:tplc="B03C76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2E68BD"/>
    <w:multiLevelType w:val="hybridMultilevel"/>
    <w:tmpl w:val="AB729E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C41BF"/>
    <w:multiLevelType w:val="hybridMultilevel"/>
    <w:tmpl w:val="A962BD3C"/>
    <w:lvl w:ilvl="0" w:tplc="26D05E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B15FE"/>
    <w:multiLevelType w:val="hybridMultilevel"/>
    <w:tmpl w:val="DD56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B50CC"/>
    <w:multiLevelType w:val="hybridMultilevel"/>
    <w:tmpl w:val="2E107F50"/>
    <w:lvl w:ilvl="0" w:tplc="010C8DD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7" w15:restartNumberingAfterBreak="0">
    <w:nsid w:val="758A1117"/>
    <w:multiLevelType w:val="hybridMultilevel"/>
    <w:tmpl w:val="D5A6B9D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5C3FC2"/>
    <w:multiLevelType w:val="hybridMultilevel"/>
    <w:tmpl w:val="BB78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D5ABD"/>
    <w:multiLevelType w:val="hybridMultilevel"/>
    <w:tmpl w:val="832E2598"/>
    <w:lvl w:ilvl="0" w:tplc="90E8A724">
      <w:start w:val="1"/>
      <w:numFmt w:val="decimal"/>
      <w:lvlText w:val="%1)"/>
      <w:lvlJc w:val="left"/>
      <w:pPr>
        <w:ind w:left="1020" w:hanging="360"/>
      </w:pPr>
    </w:lvl>
    <w:lvl w:ilvl="1" w:tplc="A984B098">
      <w:start w:val="1"/>
      <w:numFmt w:val="decimal"/>
      <w:lvlText w:val="%2)"/>
      <w:lvlJc w:val="left"/>
      <w:pPr>
        <w:ind w:left="1020" w:hanging="360"/>
      </w:pPr>
    </w:lvl>
    <w:lvl w:ilvl="2" w:tplc="53F8CE2A">
      <w:start w:val="1"/>
      <w:numFmt w:val="decimal"/>
      <w:lvlText w:val="%3)"/>
      <w:lvlJc w:val="left"/>
      <w:pPr>
        <w:ind w:left="1020" w:hanging="360"/>
      </w:pPr>
    </w:lvl>
    <w:lvl w:ilvl="3" w:tplc="C3D2DA44">
      <w:start w:val="1"/>
      <w:numFmt w:val="decimal"/>
      <w:lvlText w:val="%4)"/>
      <w:lvlJc w:val="left"/>
      <w:pPr>
        <w:ind w:left="1020" w:hanging="360"/>
      </w:pPr>
    </w:lvl>
    <w:lvl w:ilvl="4" w:tplc="1C069A96">
      <w:start w:val="1"/>
      <w:numFmt w:val="decimal"/>
      <w:lvlText w:val="%5)"/>
      <w:lvlJc w:val="left"/>
      <w:pPr>
        <w:ind w:left="1020" w:hanging="360"/>
      </w:pPr>
    </w:lvl>
    <w:lvl w:ilvl="5" w:tplc="D7DA6056">
      <w:start w:val="1"/>
      <w:numFmt w:val="decimal"/>
      <w:lvlText w:val="%6)"/>
      <w:lvlJc w:val="left"/>
      <w:pPr>
        <w:ind w:left="1020" w:hanging="360"/>
      </w:pPr>
    </w:lvl>
    <w:lvl w:ilvl="6" w:tplc="4FD2C4F2">
      <w:start w:val="1"/>
      <w:numFmt w:val="decimal"/>
      <w:lvlText w:val="%7)"/>
      <w:lvlJc w:val="left"/>
      <w:pPr>
        <w:ind w:left="1020" w:hanging="360"/>
      </w:pPr>
    </w:lvl>
    <w:lvl w:ilvl="7" w:tplc="EDC6438C">
      <w:start w:val="1"/>
      <w:numFmt w:val="decimal"/>
      <w:lvlText w:val="%8)"/>
      <w:lvlJc w:val="left"/>
      <w:pPr>
        <w:ind w:left="1020" w:hanging="360"/>
      </w:pPr>
    </w:lvl>
    <w:lvl w:ilvl="8" w:tplc="A566C762">
      <w:start w:val="1"/>
      <w:numFmt w:val="decimal"/>
      <w:lvlText w:val="%9)"/>
      <w:lvlJc w:val="left"/>
      <w:pPr>
        <w:ind w:left="1020" w:hanging="360"/>
      </w:pPr>
    </w:lvl>
  </w:abstractNum>
  <w:num w:numId="1" w16cid:durableId="1093743059">
    <w:abstractNumId w:val="28"/>
  </w:num>
  <w:num w:numId="2" w16cid:durableId="1667397533">
    <w:abstractNumId w:val="5"/>
  </w:num>
  <w:num w:numId="3" w16cid:durableId="2065256321">
    <w:abstractNumId w:val="9"/>
  </w:num>
  <w:num w:numId="4" w16cid:durableId="889072743">
    <w:abstractNumId w:val="1"/>
  </w:num>
  <w:num w:numId="5" w16cid:durableId="373164436">
    <w:abstractNumId w:val="23"/>
  </w:num>
  <w:num w:numId="6" w16cid:durableId="1380937733">
    <w:abstractNumId w:val="30"/>
  </w:num>
  <w:num w:numId="7" w16cid:durableId="305285654">
    <w:abstractNumId w:val="6"/>
  </w:num>
  <w:num w:numId="8" w16cid:durableId="1234048406">
    <w:abstractNumId w:val="12"/>
  </w:num>
  <w:num w:numId="9" w16cid:durableId="1231698626">
    <w:abstractNumId w:val="39"/>
  </w:num>
  <w:num w:numId="10" w16cid:durableId="1923220671">
    <w:abstractNumId w:val="42"/>
  </w:num>
  <w:num w:numId="11" w16cid:durableId="1548564430">
    <w:abstractNumId w:val="44"/>
  </w:num>
  <w:num w:numId="12" w16cid:durableId="459960984">
    <w:abstractNumId w:val="10"/>
  </w:num>
  <w:num w:numId="13" w16cid:durableId="2065323251">
    <w:abstractNumId w:val="24"/>
  </w:num>
  <w:num w:numId="14" w16cid:durableId="1812405638">
    <w:abstractNumId w:val="18"/>
  </w:num>
  <w:num w:numId="15" w16cid:durableId="122384155">
    <w:abstractNumId w:val="47"/>
  </w:num>
  <w:num w:numId="16" w16cid:durableId="1323772597">
    <w:abstractNumId w:val="7"/>
  </w:num>
  <w:num w:numId="17" w16cid:durableId="341318057">
    <w:abstractNumId w:val="13"/>
  </w:num>
  <w:num w:numId="18" w16cid:durableId="1862666242">
    <w:abstractNumId w:val="2"/>
  </w:num>
  <w:num w:numId="19" w16cid:durableId="404766494">
    <w:abstractNumId w:val="29"/>
  </w:num>
  <w:num w:numId="20" w16cid:durableId="909844851">
    <w:abstractNumId w:val="8"/>
  </w:num>
  <w:num w:numId="21" w16cid:durableId="152306631">
    <w:abstractNumId w:val="31"/>
  </w:num>
  <w:num w:numId="22" w16cid:durableId="24603103">
    <w:abstractNumId w:val="17"/>
  </w:num>
  <w:num w:numId="23" w16cid:durableId="1886019506">
    <w:abstractNumId w:val="33"/>
  </w:num>
  <w:num w:numId="24" w16cid:durableId="410662556">
    <w:abstractNumId w:val="37"/>
  </w:num>
  <w:num w:numId="25" w16cid:durableId="1848211412">
    <w:abstractNumId w:val="15"/>
  </w:num>
  <w:num w:numId="26" w16cid:durableId="418186320">
    <w:abstractNumId w:val="14"/>
  </w:num>
  <w:num w:numId="27" w16cid:durableId="620116936">
    <w:abstractNumId w:val="46"/>
  </w:num>
  <w:num w:numId="28" w16cid:durableId="1066419559">
    <w:abstractNumId w:val="43"/>
  </w:num>
  <w:num w:numId="29" w16cid:durableId="1349599389">
    <w:abstractNumId w:val="4"/>
  </w:num>
  <w:num w:numId="30" w16cid:durableId="1608850079">
    <w:abstractNumId w:val="3"/>
  </w:num>
  <w:num w:numId="31" w16cid:durableId="2045520429">
    <w:abstractNumId w:val="36"/>
  </w:num>
  <w:num w:numId="32" w16cid:durableId="2140301317">
    <w:abstractNumId w:val="48"/>
  </w:num>
  <w:num w:numId="33" w16cid:durableId="2099058593">
    <w:abstractNumId w:val="34"/>
  </w:num>
  <w:num w:numId="34" w16cid:durableId="1097601838">
    <w:abstractNumId w:val="0"/>
  </w:num>
  <w:num w:numId="35" w16cid:durableId="2033798972">
    <w:abstractNumId w:val="27"/>
  </w:num>
  <w:num w:numId="36" w16cid:durableId="1538617654">
    <w:abstractNumId w:val="21"/>
  </w:num>
  <w:num w:numId="37" w16cid:durableId="657227339">
    <w:abstractNumId w:val="38"/>
  </w:num>
  <w:num w:numId="38" w16cid:durableId="551381815">
    <w:abstractNumId w:val="45"/>
  </w:num>
  <w:num w:numId="39" w16cid:durableId="2070112614">
    <w:abstractNumId w:val="25"/>
  </w:num>
  <w:num w:numId="40" w16cid:durableId="2147233601">
    <w:abstractNumId w:val="22"/>
  </w:num>
  <w:num w:numId="41" w16cid:durableId="413358270">
    <w:abstractNumId w:val="19"/>
  </w:num>
  <w:num w:numId="42" w16cid:durableId="1747649457">
    <w:abstractNumId w:val="16"/>
  </w:num>
  <w:num w:numId="43" w16cid:durableId="799151084">
    <w:abstractNumId w:val="20"/>
  </w:num>
  <w:num w:numId="44" w16cid:durableId="695884770">
    <w:abstractNumId w:val="26"/>
  </w:num>
  <w:num w:numId="45" w16cid:durableId="1682317195">
    <w:abstractNumId w:val="35"/>
  </w:num>
  <w:num w:numId="46" w16cid:durableId="787747710">
    <w:abstractNumId w:val="11"/>
  </w:num>
  <w:num w:numId="47" w16cid:durableId="160897036">
    <w:abstractNumId w:val="32"/>
  </w:num>
  <w:num w:numId="48" w16cid:durableId="1116631987">
    <w:abstractNumId w:val="49"/>
  </w:num>
  <w:num w:numId="49" w16cid:durableId="249197063">
    <w:abstractNumId w:val="41"/>
  </w:num>
  <w:num w:numId="50" w16cid:durableId="2040668018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7"/>
    <w:rsid w:val="00001E9F"/>
    <w:rsid w:val="00004C1E"/>
    <w:rsid w:val="00005834"/>
    <w:rsid w:val="00006AD9"/>
    <w:rsid w:val="00010EEF"/>
    <w:rsid w:val="000112D5"/>
    <w:rsid w:val="0001185E"/>
    <w:rsid w:val="00012045"/>
    <w:rsid w:val="0001364D"/>
    <w:rsid w:val="00013ECA"/>
    <w:rsid w:val="00014BFD"/>
    <w:rsid w:val="00015FDB"/>
    <w:rsid w:val="00016505"/>
    <w:rsid w:val="0002091B"/>
    <w:rsid w:val="00021E89"/>
    <w:rsid w:val="0002327E"/>
    <w:rsid w:val="000247DB"/>
    <w:rsid w:val="0003016C"/>
    <w:rsid w:val="00030CF1"/>
    <w:rsid w:val="000315EE"/>
    <w:rsid w:val="000322DD"/>
    <w:rsid w:val="000335E6"/>
    <w:rsid w:val="00033DCF"/>
    <w:rsid w:val="00034510"/>
    <w:rsid w:val="0003471E"/>
    <w:rsid w:val="00034B4D"/>
    <w:rsid w:val="00034E0C"/>
    <w:rsid w:val="000367B4"/>
    <w:rsid w:val="000368B5"/>
    <w:rsid w:val="00042137"/>
    <w:rsid w:val="000422EB"/>
    <w:rsid w:val="00045710"/>
    <w:rsid w:val="000467B1"/>
    <w:rsid w:val="0004756D"/>
    <w:rsid w:val="0004794E"/>
    <w:rsid w:val="00051885"/>
    <w:rsid w:val="00051D69"/>
    <w:rsid w:val="00053D42"/>
    <w:rsid w:val="00054793"/>
    <w:rsid w:val="0005691F"/>
    <w:rsid w:val="00061AA7"/>
    <w:rsid w:val="00061ABC"/>
    <w:rsid w:val="00063091"/>
    <w:rsid w:val="000660FD"/>
    <w:rsid w:val="00067194"/>
    <w:rsid w:val="00067883"/>
    <w:rsid w:val="000706FC"/>
    <w:rsid w:val="000711FF"/>
    <w:rsid w:val="000716EB"/>
    <w:rsid w:val="00072FD7"/>
    <w:rsid w:val="00073C8B"/>
    <w:rsid w:val="000800A2"/>
    <w:rsid w:val="000817D0"/>
    <w:rsid w:val="00085D96"/>
    <w:rsid w:val="00085EB1"/>
    <w:rsid w:val="000878EC"/>
    <w:rsid w:val="0009037B"/>
    <w:rsid w:val="00093387"/>
    <w:rsid w:val="00093734"/>
    <w:rsid w:val="00095BDA"/>
    <w:rsid w:val="000A2AF6"/>
    <w:rsid w:val="000A6B0B"/>
    <w:rsid w:val="000A6D66"/>
    <w:rsid w:val="000A7288"/>
    <w:rsid w:val="000B1666"/>
    <w:rsid w:val="000B1B99"/>
    <w:rsid w:val="000B227A"/>
    <w:rsid w:val="000B3EB1"/>
    <w:rsid w:val="000B519D"/>
    <w:rsid w:val="000B62B7"/>
    <w:rsid w:val="000B6861"/>
    <w:rsid w:val="000B775E"/>
    <w:rsid w:val="000C0404"/>
    <w:rsid w:val="000C098F"/>
    <w:rsid w:val="000C277F"/>
    <w:rsid w:val="000C7942"/>
    <w:rsid w:val="000D0297"/>
    <w:rsid w:val="000D1B43"/>
    <w:rsid w:val="000D3BB2"/>
    <w:rsid w:val="000D479D"/>
    <w:rsid w:val="000D488D"/>
    <w:rsid w:val="000D7212"/>
    <w:rsid w:val="000D79C6"/>
    <w:rsid w:val="000E08B8"/>
    <w:rsid w:val="000E1096"/>
    <w:rsid w:val="000E1234"/>
    <w:rsid w:val="000E33A4"/>
    <w:rsid w:val="000E73F0"/>
    <w:rsid w:val="000E7A43"/>
    <w:rsid w:val="000F0EC4"/>
    <w:rsid w:val="000F114A"/>
    <w:rsid w:val="000F2A80"/>
    <w:rsid w:val="000F49EC"/>
    <w:rsid w:val="000F4C0C"/>
    <w:rsid w:val="000F58F8"/>
    <w:rsid w:val="000F5AD8"/>
    <w:rsid w:val="000F74DF"/>
    <w:rsid w:val="000F75DB"/>
    <w:rsid w:val="001011B8"/>
    <w:rsid w:val="00101646"/>
    <w:rsid w:val="00101CE6"/>
    <w:rsid w:val="00102C66"/>
    <w:rsid w:val="00103F69"/>
    <w:rsid w:val="0010438D"/>
    <w:rsid w:val="00105805"/>
    <w:rsid w:val="001078D6"/>
    <w:rsid w:val="001100DF"/>
    <w:rsid w:val="001107FB"/>
    <w:rsid w:val="00113996"/>
    <w:rsid w:val="00116E45"/>
    <w:rsid w:val="00117C60"/>
    <w:rsid w:val="00117D61"/>
    <w:rsid w:val="00120012"/>
    <w:rsid w:val="00120516"/>
    <w:rsid w:val="00121E8C"/>
    <w:rsid w:val="0012237B"/>
    <w:rsid w:val="0012261F"/>
    <w:rsid w:val="00123052"/>
    <w:rsid w:val="00123941"/>
    <w:rsid w:val="00123B37"/>
    <w:rsid w:val="001248F2"/>
    <w:rsid w:val="00125C1B"/>
    <w:rsid w:val="001271F8"/>
    <w:rsid w:val="00130C36"/>
    <w:rsid w:val="00132ACA"/>
    <w:rsid w:val="00132EAD"/>
    <w:rsid w:val="00135F8B"/>
    <w:rsid w:val="0013718C"/>
    <w:rsid w:val="001371E6"/>
    <w:rsid w:val="00141C32"/>
    <w:rsid w:val="00146719"/>
    <w:rsid w:val="00150A34"/>
    <w:rsid w:val="0015108B"/>
    <w:rsid w:val="001520B4"/>
    <w:rsid w:val="001537FE"/>
    <w:rsid w:val="001539C0"/>
    <w:rsid w:val="00154FE7"/>
    <w:rsid w:val="00156E98"/>
    <w:rsid w:val="00157161"/>
    <w:rsid w:val="00160427"/>
    <w:rsid w:val="00161DF0"/>
    <w:rsid w:val="00162CD1"/>
    <w:rsid w:val="00164849"/>
    <w:rsid w:val="00165BE0"/>
    <w:rsid w:val="001677FD"/>
    <w:rsid w:val="00167AD7"/>
    <w:rsid w:val="0017031E"/>
    <w:rsid w:val="00170959"/>
    <w:rsid w:val="00171471"/>
    <w:rsid w:val="00171B30"/>
    <w:rsid w:val="00171BAB"/>
    <w:rsid w:val="00172351"/>
    <w:rsid w:val="00172F3D"/>
    <w:rsid w:val="00173412"/>
    <w:rsid w:val="00173A89"/>
    <w:rsid w:val="0017723E"/>
    <w:rsid w:val="001777E2"/>
    <w:rsid w:val="00181257"/>
    <w:rsid w:val="001837D6"/>
    <w:rsid w:val="00183D0D"/>
    <w:rsid w:val="001872DE"/>
    <w:rsid w:val="00190FA5"/>
    <w:rsid w:val="001930F6"/>
    <w:rsid w:val="00194A42"/>
    <w:rsid w:val="00194ECC"/>
    <w:rsid w:val="0019564D"/>
    <w:rsid w:val="00196094"/>
    <w:rsid w:val="0019678F"/>
    <w:rsid w:val="00197445"/>
    <w:rsid w:val="001976B3"/>
    <w:rsid w:val="00197F8D"/>
    <w:rsid w:val="001A176A"/>
    <w:rsid w:val="001A47E7"/>
    <w:rsid w:val="001A59F6"/>
    <w:rsid w:val="001A75D9"/>
    <w:rsid w:val="001B19C4"/>
    <w:rsid w:val="001B3156"/>
    <w:rsid w:val="001B61C7"/>
    <w:rsid w:val="001B64DE"/>
    <w:rsid w:val="001B7E55"/>
    <w:rsid w:val="001C3406"/>
    <w:rsid w:val="001C3A67"/>
    <w:rsid w:val="001C42F6"/>
    <w:rsid w:val="001C7EE9"/>
    <w:rsid w:val="001D1A50"/>
    <w:rsid w:val="001D1BF4"/>
    <w:rsid w:val="001D2098"/>
    <w:rsid w:val="001D28C0"/>
    <w:rsid w:val="001D2CDD"/>
    <w:rsid w:val="001D4FCD"/>
    <w:rsid w:val="001E04DC"/>
    <w:rsid w:val="001E1A86"/>
    <w:rsid w:val="001E2132"/>
    <w:rsid w:val="001E2378"/>
    <w:rsid w:val="001E3686"/>
    <w:rsid w:val="001E36C3"/>
    <w:rsid w:val="001E3855"/>
    <w:rsid w:val="001E6465"/>
    <w:rsid w:val="001F4088"/>
    <w:rsid w:val="001F68C0"/>
    <w:rsid w:val="001F7E0B"/>
    <w:rsid w:val="00200D6E"/>
    <w:rsid w:val="0020192C"/>
    <w:rsid w:val="00201FCD"/>
    <w:rsid w:val="0020415F"/>
    <w:rsid w:val="00204186"/>
    <w:rsid w:val="002041BB"/>
    <w:rsid w:val="00205C5F"/>
    <w:rsid w:val="002067D0"/>
    <w:rsid w:val="002109A7"/>
    <w:rsid w:val="00210FD3"/>
    <w:rsid w:val="0021203B"/>
    <w:rsid w:val="00212F9E"/>
    <w:rsid w:val="00215D7D"/>
    <w:rsid w:val="00216153"/>
    <w:rsid w:val="0021746A"/>
    <w:rsid w:val="002175DC"/>
    <w:rsid w:val="00220EE1"/>
    <w:rsid w:val="002210BA"/>
    <w:rsid w:val="00221A19"/>
    <w:rsid w:val="00221E75"/>
    <w:rsid w:val="0022308E"/>
    <w:rsid w:val="002233E0"/>
    <w:rsid w:val="00223A4A"/>
    <w:rsid w:val="0022451A"/>
    <w:rsid w:val="002245C4"/>
    <w:rsid w:val="002269EE"/>
    <w:rsid w:val="00230223"/>
    <w:rsid w:val="00231762"/>
    <w:rsid w:val="00232F52"/>
    <w:rsid w:val="002333C3"/>
    <w:rsid w:val="00233489"/>
    <w:rsid w:val="00234B41"/>
    <w:rsid w:val="00237FFA"/>
    <w:rsid w:val="00241993"/>
    <w:rsid w:val="00243637"/>
    <w:rsid w:val="00243ED1"/>
    <w:rsid w:val="00246EE2"/>
    <w:rsid w:val="002515F4"/>
    <w:rsid w:val="00254245"/>
    <w:rsid w:val="0025428B"/>
    <w:rsid w:val="00255979"/>
    <w:rsid w:val="00255B84"/>
    <w:rsid w:val="00257471"/>
    <w:rsid w:val="00257ABC"/>
    <w:rsid w:val="0026205F"/>
    <w:rsid w:val="002668EB"/>
    <w:rsid w:val="00266D12"/>
    <w:rsid w:val="002701DA"/>
    <w:rsid w:val="00270AB8"/>
    <w:rsid w:val="00270D3E"/>
    <w:rsid w:val="002726A4"/>
    <w:rsid w:val="002731E6"/>
    <w:rsid w:val="00273981"/>
    <w:rsid w:val="002757BF"/>
    <w:rsid w:val="00277492"/>
    <w:rsid w:val="00277B70"/>
    <w:rsid w:val="00280E75"/>
    <w:rsid w:val="00281067"/>
    <w:rsid w:val="00281B41"/>
    <w:rsid w:val="0028221F"/>
    <w:rsid w:val="0028224D"/>
    <w:rsid w:val="002823B1"/>
    <w:rsid w:val="00283C5A"/>
    <w:rsid w:val="00284627"/>
    <w:rsid w:val="0028611B"/>
    <w:rsid w:val="00286917"/>
    <w:rsid w:val="00286CD0"/>
    <w:rsid w:val="0028772F"/>
    <w:rsid w:val="002931A0"/>
    <w:rsid w:val="00293A2F"/>
    <w:rsid w:val="00295B9F"/>
    <w:rsid w:val="00297119"/>
    <w:rsid w:val="002A03E3"/>
    <w:rsid w:val="002A0A7C"/>
    <w:rsid w:val="002A0D36"/>
    <w:rsid w:val="002A14B7"/>
    <w:rsid w:val="002A183D"/>
    <w:rsid w:val="002A3D86"/>
    <w:rsid w:val="002A5F78"/>
    <w:rsid w:val="002B16F0"/>
    <w:rsid w:val="002B302D"/>
    <w:rsid w:val="002B38B3"/>
    <w:rsid w:val="002B3E49"/>
    <w:rsid w:val="002B43FC"/>
    <w:rsid w:val="002B5027"/>
    <w:rsid w:val="002B71D1"/>
    <w:rsid w:val="002C0EF8"/>
    <w:rsid w:val="002C15DB"/>
    <w:rsid w:val="002C2A74"/>
    <w:rsid w:val="002C4654"/>
    <w:rsid w:val="002C6354"/>
    <w:rsid w:val="002C6F08"/>
    <w:rsid w:val="002D06D8"/>
    <w:rsid w:val="002D0990"/>
    <w:rsid w:val="002D0C05"/>
    <w:rsid w:val="002D122B"/>
    <w:rsid w:val="002D17E5"/>
    <w:rsid w:val="002D2EB5"/>
    <w:rsid w:val="002D34B5"/>
    <w:rsid w:val="002D3AD3"/>
    <w:rsid w:val="002D5FDC"/>
    <w:rsid w:val="002D63A5"/>
    <w:rsid w:val="002E063C"/>
    <w:rsid w:val="002E232C"/>
    <w:rsid w:val="002E253C"/>
    <w:rsid w:val="002E2E55"/>
    <w:rsid w:val="002E3B36"/>
    <w:rsid w:val="002E6710"/>
    <w:rsid w:val="002F1B49"/>
    <w:rsid w:val="002F1BFC"/>
    <w:rsid w:val="002F2753"/>
    <w:rsid w:val="002F365B"/>
    <w:rsid w:val="002F38D5"/>
    <w:rsid w:val="002F5051"/>
    <w:rsid w:val="002F5275"/>
    <w:rsid w:val="002F53C0"/>
    <w:rsid w:val="002F6AA1"/>
    <w:rsid w:val="002F6ADF"/>
    <w:rsid w:val="002F7815"/>
    <w:rsid w:val="002F7C2F"/>
    <w:rsid w:val="003007C3"/>
    <w:rsid w:val="00301A0C"/>
    <w:rsid w:val="00302C3A"/>
    <w:rsid w:val="00304590"/>
    <w:rsid w:val="0030488F"/>
    <w:rsid w:val="00307499"/>
    <w:rsid w:val="0030787C"/>
    <w:rsid w:val="00312278"/>
    <w:rsid w:val="00313D6C"/>
    <w:rsid w:val="00315CD7"/>
    <w:rsid w:val="00316043"/>
    <w:rsid w:val="003164B6"/>
    <w:rsid w:val="00320CE8"/>
    <w:rsid w:val="00320D53"/>
    <w:rsid w:val="0032171F"/>
    <w:rsid w:val="00322D51"/>
    <w:rsid w:val="003243AC"/>
    <w:rsid w:val="00325C34"/>
    <w:rsid w:val="003262D2"/>
    <w:rsid w:val="00330BEC"/>
    <w:rsid w:val="00331ED8"/>
    <w:rsid w:val="003324F2"/>
    <w:rsid w:val="00341E8D"/>
    <w:rsid w:val="0034299F"/>
    <w:rsid w:val="00343D5B"/>
    <w:rsid w:val="0035051E"/>
    <w:rsid w:val="003511AC"/>
    <w:rsid w:val="00351AE2"/>
    <w:rsid w:val="00352F39"/>
    <w:rsid w:val="00353068"/>
    <w:rsid w:val="00354C04"/>
    <w:rsid w:val="00355305"/>
    <w:rsid w:val="00355B9E"/>
    <w:rsid w:val="003565B0"/>
    <w:rsid w:val="00356CA8"/>
    <w:rsid w:val="003615AC"/>
    <w:rsid w:val="003616EF"/>
    <w:rsid w:val="0036460E"/>
    <w:rsid w:val="0036477E"/>
    <w:rsid w:val="0036527E"/>
    <w:rsid w:val="003702EF"/>
    <w:rsid w:val="00371536"/>
    <w:rsid w:val="00374D77"/>
    <w:rsid w:val="00375A95"/>
    <w:rsid w:val="00380472"/>
    <w:rsid w:val="00380527"/>
    <w:rsid w:val="00383BF7"/>
    <w:rsid w:val="003859BA"/>
    <w:rsid w:val="00385D5F"/>
    <w:rsid w:val="003864E4"/>
    <w:rsid w:val="00386BB2"/>
    <w:rsid w:val="00387319"/>
    <w:rsid w:val="003969AB"/>
    <w:rsid w:val="00397D31"/>
    <w:rsid w:val="003A14E9"/>
    <w:rsid w:val="003A178B"/>
    <w:rsid w:val="003A1E6F"/>
    <w:rsid w:val="003A23CE"/>
    <w:rsid w:val="003A34AE"/>
    <w:rsid w:val="003A3A29"/>
    <w:rsid w:val="003B0A8A"/>
    <w:rsid w:val="003B1568"/>
    <w:rsid w:val="003B1652"/>
    <w:rsid w:val="003B2138"/>
    <w:rsid w:val="003B3727"/>
    <w:rsid w:val="003B5222"/>
    <w:rsid w:val="003B5383"/>
    <w:rsid w:val="003B75A6"/>
    <w:rsid w:val="003B78EB"/>
    <w:rsid w:val="003C0CDC"/>
    <w:rsid w:val="003C17BD"/>
    <w:rsid w:val="003C20A6"/>
    <w:rsid w:val="003C275C"/>
    <w:rsid w:val="003C28F1"/>
    <w:rsid w:val="003C4943"/>
    <w:rsid w:val="003C4C97"/>
    <w:rsid w:val="003C5EA7"/>
    <w:rsid w:val="003D087E"/>
    <w:rsid w:val="003D0DC7"/>
    <w:rsid w:val="003D39BB"/>
    <w:rsid w:val="003D3BD7"/>
    <w:rsid w:val="003D56BC"/>
    <w:rsid w:val="003D5A98"/>
    <w:rsid w:val="003D5D9D"/>
    <w:rsid w:val="003D5F03"/>
    <w:rsid w:val="003D62A8"/>
    <w:rsid w:val="003D7062"/>
    <w:rsid w:val="003E0B3D"/>
    <w:rsid w:val="003E12F3"/>
    <w:rsid w:val="003E14BE"/>
    <w:rsid w:val="003E1BEA"/>
    <w:rsid w:val="003E2343"/>
    <w:rsid w:val="003E26B3"/>
    <w:rsid w:val="003E3172"/>
    <w:rsid w:val="003E7FC5"/>
    <w:rsid w:val="003F071E"/>
    <w:rsid w:val="003F0B2B"/>
    <w:rsid w:val="003F13A5"/>
    <w:rsid w:val="003F26FE"/>
    <w:rsid w:val="003F2A54"/>
    <w:rsid w:val="003F34EF"/>
    <w:rsid w:val="003F51B1"/>
    <w:rsid w:val="003F54F4"/>
    <w:rsid w:val="003F74A4"/>
    <w:rsid w:val="003F74F0"/>
    <w:rsid w:val="00400EEB"/>
    <w:rsid w:val="00404075"/>
    <w:rsid w:val="004048EF"/>
    <w:rsid w:val="00407813"/>
    <w:rsid w:val="00410940"/>
    <w:rsid w:val="00410CE3"/>
    <w:rsid w:val="00411194"/>
    <w:rsid w:val="00412253"/>
    <w:rsid w:val="00412A88"/>
    <w:rsid w:val="00413368"/>
    <w:rsid w:val="00414BA5"/>
    <w:rsid w:val="00415CC9"/>
    <w:rsid w:val="004222ED"/>
    <w:rsid w:val="00422373"/>
    <w:rsid w:val="00422495"/>
    <w:rsid w:val="00422748"/>
    <w:rsid w:val="004227BB"/>
    <w:rsid w:val="00422AAF"/>
    <w:rsid w:val="00427BA7"/>
    <w:rsid w:val="00430375"/>
    <w:rsid w:val="004311B9"/>
    <w:rsid w:val="00432E1C"/>
    <w:rsid w:val="00432E94"/>
    <w:rsid w:val="00434F43"/>
    <w:rsid w:val="00435717"/>
    <w:rsid w:val="00436B43"/>
    <w:rsid w:val="00436C69"/>
    <w:rsid w:val="004375C2"/>
    <w:rsid w:val="00440222"/>
    <w:rsid w:val="0044194A"/>
    <w:rsid w:val="00443482"/>
    <w:rsid w:val="004435CE"/>
    <w:rsid w:val="00443E41"/>
    <w:rsid w:val="004470D5"/>
    <w:rsid w:val="00447F37"/>
    <w:rsid w:val="00450A96"/>
    <w:rsid w:val="00452272"/>
    <w:rsid w:val="00452AC5"/>
    <w:rsid w:val="00453072"/>
    <w:rsid w:val="00453537"/>
    <w:rsid w:val="004554ED"/>
    <w:rsid w:val="00457926"/>
    <w:rsid w:val="00460DAE"/>
    <w:rsid w:val="00462034"/>
    <w:rsid w:val="004677FA"/>
    <w:rsid w:val="00467A8A"/>
    <w:rsid w:val="00467C46"/>
    <w:rsid w:val="00467C56"/>
    <w:rsid w:val="00467DFF"/>
    <w:rsid w:val="0047161B"/>
    <w:rsid w:val="00475836"/>
    <w:rsid w:val="004759A8"/>
    <w:rsid w:val="0047637F"/>
    <w:rsid w:val="004770CC"/>
    <w:rsid w:val="004833E6"/>
    <w:rsid w:val="004841AF"/>
    <w:rsid w:val="004849A6"/>
    <w:rsid w:val="004865C5"/>
    <w:rsid w:val="00490F64"/>
    <w:rsid w:val="00491F51"/>
    <w:rsid w:val="0049380E"/>
    <w:rsid w:val="0049584D"/>
    <w:rsid w:val="00496365"/>
    <w:rsid w:val="00496CE5"/>
    <w:rsid w:val="0049700C"/>
    <w:rsid w:val="00497470"/>
    <w:rsid w:val="004A2F88"/>
    <w:rsid w:val="004A34AE"/>
    <w:rsid w:val="004A35B3"/>
    <w:rsid w:val="004A42D8"/>
    <w:rsid w:val="004A46F7"/>
    <w:rsid w:val="004A5FA7"/>
    <w:rsid w:val="004A72A1"/>
    <w:rsid w:val="004A774D"/>
    <w:rsid w:val="004B028C"/>
    <w:rsid w:val="004B04C4"/>
    <w:rsid w:val="004B0D8A"/>
    <w:rsid w:val="004B40EE"/>
    <w:rsid w:val="004B770A"/>
    <w:rsid w:val="004C1274"/>
    <w:rsid w:val="004C1452"/>
    <w:rsid w:val="004C250E"/>
    <w:rsid w:val="004C3546"/>
    <w:rsid w:val="004C4542"/>
    <w:rsid w:val="004C46B0"/>
    <w:rsid w:val="004C6A00"/>
    <w:rsid w:val="004D0940"/>
    <w:rsid w:val="004D0C84"/>
    <w:rsid w:val="004D10EE"/>
    <w:rsid w:val="004D1285"/>
    <w:rsid w:val="004D2720"/>
    <w:rsid w:val="004D29BF"/>
    <w:rsid w:val="004D5088"/>
    <w:rsid w:val="004D549B"/>
    <w:rsid w:val="004D773C"/>
    <w:rsid w:val="004E2D66"/>
    <w:rsid w:val="004E5337"/>
    <w:rsid w:val="004E5E7B"/>
    <w:rsid w:val="004E64E4"/>
    <w:rsid w:val="004E72D5"/>
    <w:rsid w:val="004F09CA"/>
    <w:rsid w:val="004F195D"/>
    <w:rsid w:val="004F1CB4"/>
    <w:rsid w:val="004F27F5"/>
    <w:rsid w:val="00500DD9"/>
    <w:rsid w:val="00501939"/>
    <w:rsid w:val="00505898"/>
    <w:rsid w:val="0050607E"/>
    <w:rsid w:val="00507CC0"/>
    <w:rsid w:val="005107ED"/>
    <w:rsid w:val="00511F1E"/>
    <w:rsid w:val="0051290F"/>
    <w:rsid w:val="00513761"/>
    <w:rsid w:val="00514204"/>
    <w:rsid w:val="0051447C"/>
    <w:rsid w:val="00520547"/>
    <w:rsid w:val="00520E14"/>
    <w:rsid w:val="00523B2A"/>
    <w:rsid w:val="005240B9"/>
    <w:rsid w:val="0052414D"/>
    <w:rsid w:val="00527883"/>
    <w:rsid w:val="00527907"/>
    <w:rsid w:val="005330D5"/>
    <w:rsid w:val="00533E2A"/>
    <w:rsid w:val="00540012"/>
    <w:rsid w:val="005403D9"/>
    <w:rsid w:val="00541BBA"/>
    <w:rsid w:val="00542F3F"/>
    <w:rsid w:val="00544368"/>
    <w:rsid w:val="00551A52"/>
    <w:rsid w:val="00551D8F"/>
    <w:rsid w:val="00552A3D"/>
    <w:rsid w:val="00557767"/>
    <w:rsid w:val="00557E4B"/>
    <w:rsid w:val="005608D6"/>
    <w:rsid w:val="00561DAA"/>
    <w:rsid w:val="00562036"/>
    <w:rsid w:val="0056386E"/>
    <w:rsid w:val="00564590"/>
    <w:rsid w:val="0056460F"/>
    <w:rsid w:val="00564D2C"/>
    <w:rsid w:val="00567E60"/>
    <w:rsid w:val="005722AC"/>
    <w:rsid w:val="00573372"/>
    <w:rsid w:val="00581CFD"/>
    <w:rsid w:val="0058239C"/>
    <w:rsid w:val="005834C9"/>
    <w:rsid w:val="00583E47"/>
    <w:rsid w:val="00585D33"/>
    <w:rsid w:val="005862AC"/>
    <w:rsid w:val="00586E43"/>
    <w:rsid w:val="00587DC4"/>
    <w:rsid w:val="00592464"/>
    <w:rsid w:val="00592710"/>
    <w:rsid w:val="0059281D"/>
    <w:rsid w:val="005938CF"/>
    <w:rsid w:val="00596455"/>
    <w:rsid w:val="005A2595"/>
    <w:rsid w:val="005A2C83"/>
    <w:rsid w:val="005A3EE8"/>
    <w:rsid w:val="005A5BB7"/>
    <w:rsid w:val="005A63A1"/>
    <w:rsid w:val="005B0E19"/>
    <w:rsid w:val="005B123E"/>
    <w:rsid w:val="005B240D"/>
    <w:rsid w:val="005B29D9"/>
    <w:rsid w:val="005B36B5"/>
    <w:rsid w:val="005B413B"/>
    <w:rsid w:val="005B4416"/>
    <w:rsid w:val="005B72A4"/>
    <w:rsid w:val="005C002F"/>
    <w:rsid w:val="005C0B17"/>
    <w:rsid w:val="005C1F0A"/>
    <w:rsid w:val="005C3923"/>
    <w:rsid w:val="005C4468"/>
    <w:rsid w:val="005C4D42"/>
    <w:rsid w:val="005C6FA2"/>
    <w:rsid w:val="005C7E49"/>
    <w:rsid w:val="005D2368"/>
    <w:rsid w:val="005D28E1"/>
    <w:rsid w:val="005D336F"/>
    <w:rsid w:val="005D3745"/>
    <w:rsid w:val="005D500C"/>
    <w:rsid w:val="005D59DD"/>
    <w:rsid w:val="005D6B81"/>
    <w:rsid w:val="005D7846"/>
    <w:rsid w:val="005E173D"/>
    <w:rsid w:val="005E286C"/>
    <w:rsid w:val="005E2BBB"/>
    <w:rsid w:val="005E4068"/>
    <w:rsid w:val="005E40EF"/>
    <w:rsid w:val="005F05B3"/>
    <w:rsid w:val="005F13D0"/>
    <w:rsid w:val="005F169F"/>
    <w:rsid w:val="005F2BC0"/>
    <w:rsid w:val="005F2D90"/>
    <w:rsid w:val="005F30C7"/>
    <w:rsid w:val="005F44AB"/>
    <w:rsid w:val="00603E34"/>
    <w:rsid w:val="00603F30"/>
    <w:rsid w:val="00606F9A"/>
    <w:rsid w:val="00607489"/>
    <w:rsid w:val="006161B6"/>
    <w:rsid w:val="0061737F"/>
    <w:rsid w:val="006235D8"/>
    <w:rsid w:val="00624ECB"/>
    <w:rsid w:val="00630218"/>
    <w:rsid w:val="006310E7"/>
    <w:rsid w:val="0063448C"/>
    <w:rsid w:val="00634842"/>
    <w:rsid w:val="00641305"/>
    <w:rsid w:val="0064154B"/>
    <w:rsid w:val="006464FA"/>
    <w:rsid w:val="00646CE1"/>
    <w:rsid w:val="0064709E"/>
    <w:rsid w:val="00647564"/>
    <w:rsid w:val="00647BD7"/>
    <w:rsid w:val="0065075F"/>
    <w:rsid w:val="0065078B"/>
    <w:rsid w:val="00651A70"/>
    <w:rsid w:val="00651DA9"/>
    <w:rsid w:val="00652FFE"/>
    <w:rsid w:val="006535D1"/>
    <w:rsid w:val="00654077"/>
    <w:rsid w:val="00656DC0"/>
    <w:rsid w:val="00657A14"/>
    <w:rsid w:val="00660D88"/>
    <w:rsid w:val="00663D5F"/>
    <w:rsid w:val="00664022"/>
    <w:rsid w:val="00664033"/>
    <w:rsid w:val="0066442A"/>
    <w:rsid w:val="00664AD5"/>
    <w:rsid w:val="00664BF0"/>
    <w:rsid w:val="006650B6"/>
    <w:rsid w:val="006654A6"/>
    <w:rsid w:val="0067086E"/>
    <w:rsid w:val="0067196A"/>
    <w:rsid w:val="00672C60"/>
    <w:rsid w:val="00673522"/>
    <w:rsid w:val="00673E70"/>
    <w:rsid w:val="00675DBB"/>
    <w:rsid w:val="006763E5"/>
    <w:rsid w:val="00681A5F"/>
    <w:rsid w:val="00685025"/>
    <w:rsid w:val="006903EF"/>
    <w:rsid w:val="00691EBB"/>
    <w:rsid w:val="00692C1A"/>
    <w:rsid w:val="00692CC0"/>
    <w:rsid w:val="00693232"/>
    <w:rsid w:val="0069328F"/>
    <w:rsid w:val="006942E0"/>
    <w:rsid w:val="00695FF6"/>
    <w:rsid w:val="006A0415"/>
    <w:rsid w:val="006A0FB4"/>
    <w:rsid w:val="006A20A9"/>
    <w:rsid w:val="006A32EB"/>
    <w:rsid w:val="006A7F8B"/>
    <w:rsid w:val="006B0155"/>
    <w:rsid w:val="006B0D93"/>
    <w:rsid w:val="006B279E"/>
    <w:rsid w:val="006B4FD7"/>
    <w:rsid w:val="006B51B7"/>
    <w:rsid w:val="006B5B28"/>
    <w:rsid w:val="006B7A09"/>
    <w:rsid w:val="006C4792"/>
    <w:rsid w:val="006C5531"/>
    <w:rsid w:val="006C5695"/>
    <w:rsid w:val="006C5A83"/>
    <w:rsid w:val="006C5E99"/>
    <w:rsid w:val="006C76CE"/>
    <w:rsid w:val="006D1A4E"/>
    <w:rsid w:val="006D2824"/>
    <w:rsid w:val="006D62ED"/>
    <w:rsid w:val="006E2B63"/>
    <w:rsid w:val="006E44A8"/>
    <w:rsid w:val="006E56BA"/>
    <w:rsid w:val="006E74AD"/>
    <w:rsid w:val="006E7799"/>
    <w:rsid w:val="006E7CA9"/>
    <w:rsid w:val="006E7D1D"/>
    <w:rsid w:val="006F1210"/>
    <w:rsid w:val="006F22B8"/>
    <w:rsid w:val="006F2B2C"/>
    <w:rsid w:val="006F34E8"/>
    <w:rsid w:val="006F4364"/>
    <w:rsid w:val="006F706B"/>
    <w:rsid w:val="006F7FA8"/>
    <w:rsid w:val="00702C25"/>
    <w:rsid w:val="00703F05"/>
    <w:rsid w:val="00704066"/>
    <w:rsid w:val="00704476"/>
    <w:rsid w:val="0070472F"/>
    <w:rsid w:val="007071F6"/>
    <w:rsid w:val="007115F4"/>
    <w:rsid w:val="00712A96"/>
    <w:rsid w:val="00712C92"/>
    <w:rsid w:val="00713830"/>
    <w:rsid w:val="0071577C"/>
    <w:rsid w:val="0071591F"/>
    <w:rsid w:val="007173C6"/>
    <w:rsid w:val="00717F54"/>
    <w:rsid w:val="0072168E"/>
    <w:rsid w:val="007232F9"/>
    <w:rsid w:val="007233CC"/>
    <w:rsid w:val="00724AA9"/>
    <w:rsid w:val="00726229"/>
    <w:rsid w:val="00726249"/>
    <w:rsid w:val="00726BBA"/>
    <w:rsid w:val="00726FBB"/>
    <w:rsid w:val="0072767E"/>
    <w:rsid w:val="00730707"/>
    <w:rsid w:val="007324E5"/>
    <w:rsid w:val="00732DD0"/>
    <w:rsid w:val="00733E2D"/>
    <w:rsid w:val="0073552D"/>
    <w:rsid w:val="00736314"/>
    <w:rsid w:val="0074243F"/>
    <w:rsid w:val="00744C8C"/>
    <w:rsid w:val="007460C9"/>
    <w:rsid w:val="0074651B"/>
    <w:rsid w:val="0074666D"/>
    <w:rsid w:val="00750E85"/>
    <w:rsid w:val="0075124A"/>
    <w:rsid w:val="00751722"/>
    <w:rsid w:val="00751F83"/>
    <w:rsid w:val="007521AE"/>
    <w:rsid w:val="0075233D"/>
    <w:rsid w:val="007526DA"/>
    <w:rsid w:val="00753C46"/>
    <w:rsid w:val="00753E9B"/>
    <w:rsid w:val="00754157"/>
    <w:rsid w:val="0076283B"/>
    <w:rsid w:val="00762F08"/>
    <w:rsid w:val="00765C9D"/>
    <w:rsid w:val="00766661"/>
    <w:rsid w:val="00766BA8"/>
    <w:rsid w:val="00767375"/>
    <w:rsid w:val="00767D62"/>
    <w:rsid w:val="007726F8"/>
    <w:rsid w:val="00772F03"/>
    <w:rsid w:val="00773BCF"/>
    <w:rsid w:val="0077536E"/>
    <w:rsid w:val="007757CB"/>
    <w:rsid w:val="00776057"/>
    <w:rsid w:val="00780BE0"/>
    <w:rsid w:val="00780CFB"/>
    <w:rsid w:val="007812D2"/>
    <w:rsid w:val="00781AB4"/>
    <w:rsid w:val="0078242C"/>
    <w:rsid w:val="00782756"/>
    <w:rsid w:val="0078294A"/>
    <w:rsid w:val="00782F0D"/>
    <w:rsid w:val="007847CA"/>
    <w:rsid w:val="00784BF4"/>
    <w:rsid w:val="00785395"/>
    <w:rsid w:val="007872BC"/>
    <w:rsid w:val="00787A89"/>
    <w:rsid w:val="00792ACE"/>
    <w:rsid w:val="00794DA8"/>
    <w:rsid w:val="00795333"/>
    <w:rsid w:val="00795B09"/>
    <w:rsid w:val="007A098E"/>
    <w:rsid w:val="007A0AE5"/>
    <w:rsid w:val="007A2BE2"/>
    <w:rsid w:val="007A384A"/>
    <w:rsid w:val="007A53EC"/>
    <w:rsid w:val="007A5925"/>
    <w:rsid w:val="007A5959"/>
    <w:rsid w:val="007A77D2"/>
    <w:rsid w:val="007B0D18"/>
    <w:rsid w:val="007B39E3"/>
    <w:rsid w:val="007B3D92"/>
    <w:rsid w:val="007B5683"/>
    <w:rsid w:val="007B591A"/>
    <w:rsid w:val="007B6FA1"/>
    <w:rsid w:val="007C0BDC"/>
    <w:rsid w:val="007C24AB"/>
    <w:rsid w:val="007C2EB4"/>
    <w:rsid w:val="007C3F68"/>
    <w:rsid w:val="007C4B08"/>
    <w:rsid w:val="007C508C"/>
    <w:rsid w:val="007C65CB"/>
    <w:rsid w:val="007C6AD1"/>
    <w:rsid w:val="007C7977"/>
    <w:rsid w:val="007C7D26"/>
    <w:rsid w:val="007D0ECC"/>
    <w:rsid w:val="007D17F6"/>
    <w:rsid w:val="007D2CA5"/>
    <w:rsid w:val="007D4444"/>
    <w:rsid w:val="007D5303"/>
    <w:rsid w:val="007D74E7"/>
    <w:rsid w:val="007E037B"/>
    <w:rsid w:val="007E1DEB"/>
    <w:rsid w:val="007E218E"/>
    <w:rsid w:val="007E279C"/>
    <w:rsid w:val="007E2F8C"/>
    <w:rsid w:val="007E46C1"/>
    <w:rsid w:val="007E48B6"/>
    <w:rsid w:val="007E78D7"/>
    <w:rsid w:val="007E7E07"/>
    <w:rsid w:val="007F1F09"/>
    <w:rsid w:val="007F4ADF"/>
    <w:rsid w:val="007F5164"/>
    <w:rsid w:val="007F571D"/>
    <w:rsid w:val="007F6149"/>
    <w:rsid w:val="007F66EC"/>
    <w:rsid w:val="00800020"/>
    <w:rsid w:val="0080165C"/>
    <w:rsid w:val="00803B9D"/>
    <w:rsid w:val="008049B6"/>
    <w:rsid w:val="008051F4"/>
    <w:rsid w:val="00805971"/>
    <w:rsid w:val="00807DBA"/>
    <w:rsid w:val="00810C04"/>
    <w:rsid w:val="00813E2D"/>
    <w:rsid w:val="008140DA"/>
    <w:rsid w:val="008156F6"/>
    <w:rsid w:val="008170E9"/>
    <w:rsid w:val="008176DA"/>
    <w:rsid w:val="008201C9"/>
    <w:rsid w:val="00820560"/>
    <w:rsid w:val="0082092B"/>
    <w:rsid w:val="008269A6"/>
    <w:rsid w:val="008327AF"/>
    <w:rsid w:val="00833B89"/>
    <w:rsid w:val="00833C25"/>
    <w:rsid w:val="008343CE"/>
    <w:rsid w:val="00835A6D"/>
    <w:rsid w:val="00837370"/>
    <w:rsid w:val="00837B5E"/>
    <w:rsid w:val="008410A2"/>
    <w:rsid w:val="00841333"/>
    <w:rsid w:val="00842F97"/>
    <w:rsid w:val="0084325D"/>
    <w:rsid w:val="0084359C"/>
    <w:rsid w:val="008435E6"/>
    <w:rsid w:val="008436FF"/>
    <w:rsid w:val="0084677A"/>
    <w:rsid w:val="0084748B"/>
    <w:rsid w:val="00847B42"/>
    <w:rsid w:val="00847FE5"/>
    <w:rsid w:val="008513C4"/>
    <w:rsid w:val="008527DE"/>
    <w:rsid w:val="00852AD4"/>
    <w:rsid w:val="00853434"/>
    <w:rsid w:val="00853F38"/>
    <w:rsid w:val="00854FC4"/>
    <w:rsid w:val="008556DF"/>
    <w:rsid w:val="00855729"/>
    <w:rsid w:val="00856CDC"/>
    <w:rsid w:val="00857003"/>
    <w:rsid w:val="008579AE"/>
    <w:rsid w:val="00857B09"/>
    <w:rsid w:val="008619E4"/>
    <w:rsid w:val="00862F28"/>
    <w:rsid w:val="00862F2D"/>
    <w:rsid w:val="008657D5"/>
    <w:rsid w:val="008678C4"/>
    <w:rsid w:val="00870A57"/>
    <w:rsid w:val="00873BA0"/>
    <w:rsid w:val="00873E64"/>
    <w:rsid w:val="00874038"/>
    <w:rsid w:val="00875838"/>
    <w:rsid w:val="00875876"/>
    <w:rsid w:val="00876048"/>
    <w:rsid w:val="008774C6"/>
    <w:rsid w:val="008807E7"/>
    <w:rsid w:val="00881A11"/>
    <w:rsid w:val="00882EF2"/>
    <w:rsid w:val="00884A26"/>
    <w:rsid w:val="00886206"/>
    <w:rsid w:val="008902D4"/>
    <w:rsid w:val="008910F7"/>
    <w:rsid w:val="0089110B"/>
    <w:rsid w:val="0089170E"/>
    <w:rsid w:val="008921A5"/>
    <w:rsid w:val="00892A25"/>
    <w:rsid w:val="00895B18"/>
    <w:rsid w:val="008A08DB"/>
    <w:rsid w:val="008A23B5"/>
    <w:rsid w:val="008A3D49"/>
    <w:rsid w:val="008A42FC"/>
    <w:rsid w:val="008A666F"/>
    <w:rsid w:val="008B02EA"/>
    <w:rsid w:val="008B0BC4"/>
    <w:rsid w:val="008B12BF"/>
    <w:rsid w:val="008B1328"/>
    <w:rsid w:val="008B14C6"/>
    <w:rsid w:val="008B18DB"/>
    <w:rsid w:val="008B2595"/>
    <w:rsid w:val="008B2C79"/>
    <w:rsid w:val="008B3194"/>
    <w:rsid w:val="008B4145"/>
    <w:rsid w:val="008B4351"/>
    <w:rsid w:val="008B49D2"/>
    <w:rsid w:val="008B56A4"/>
    <w:rsid w:val="008B5B40"/>
    <w:rsid w:val="008C00E6"/>
    <w:rsid w:val="008C0BAD"/>
    <w:rsid w:val="008C1731"/>
    <w:rsid w:val="008C18DF"/>
    <w:rsid w:val="008C1C9A"/>
    <w:rsid w:val="008C409E"/>
    <w:rsid w:val="008C4FBB"/>
    <w:rsid w:val="008C5510"/>
    <w:rsid w:val="008C666C"/>
    <w:rsid w:val="008C7CE0"/>
    <w:rsid w:val="008D06C5"/>
    <w:rsid w:val="008D1D8E"/>
    <w:rsid w:val="008D4312"/>
    <w:rsid w:val="008D5FDD"/>
    <w:rsid w:val="008D733D"/>
    <w:rsid w:val="008E04DA"/>
    <w:rsid w:val="008E11EE"/>
    <w:rsid w:val="008E293A"/>
    <w:rsid w:val="008E32F2"/>
    <w:rsid w:val="008E3488"/>
    <w:rsid w:val="008E4357"/>
    <w:rsid w:val="008E58E2"/>
    <w:rsid w:val="008E60A7"/>
    <w:rsid w:val="008F16CD"/>
    <w:rsid w:val="008F197D"/>
    <w:rsid w:val="0090586B"/>
    <w:rsid w:val="00905D5E"/>
    <w:rsid w:val="00906EEF"/>
    <w:rsid w:val="009108A5"/>
    <w:rsid w:val="00911BB8"/>
    <w:rsid w:val="009126B4"/>
    <w:rsid w:val="00913054"/>
    <w:rsid w:val="0091349D"/>
    <w:rsid w:val="009138FB"/>
    <w:rsid w:val="009149A9"/>
    <w:rsid w:val="00930E6F"/>
    <w:rsid w:val="009315B7"/>
    <w:rsid w:val="00932CE8"/>
    <w:rsid w:val="00934801"/>
    <w:rsid w:val="00935752"/>
    <w:rsid w:val="00937045"/>
    <w:rsid w:val="00937B8C"/>
    <w:rsid w:val="0094013F"/>
    <w:rsid w:val="009402E6"/>
    <w:rsid w:val="00940B5F"/>
    <w:rsid w:val="0094148F"/>
    <w:rsid w:val="0094252B"/>
    <w:rsid w:val="00942C15"/>
    <w:rsid w:val="0094359A"/>
    <w:rsid w:val="00943F08"/>
    <w:rsid w:val="00945D89"/>
    <w:rsid w:val="00946C92"/>
    <w:rsid w:val="00947B6E"/>
    <w:rsid w:val="0095040C"/>
    <w:rsid w:val="009505CA"/>
    <w:rsid w:val="0095190C"/>
    <w:rsid w:val="00952A24"/>
    <w:rsid w:val="0095549E"/>
    <w:rsid w:val="00955F3B"/>
    <w:rsid w:val="0095720C"/>
    <w:rsid w:val="00957372"/>
    <w:rsid w:val="00960968"/>
    <w:rsid w:val="00961642"/>
    <w:rsid w:val="00962E49"/>
    <w:rsid w:val="00966229"/>
    <w:rsid w:val="009664D2"/>
    <w:rsid w:val="00966C4E"/>
    <w:rsid w:val="009677C1"/>
    <w:rsid w:val="00967DE4"/>
    <w:rsid w:val="009724CA"/>
    <w:rsid w:val="009748DC"/>
    <w:rsid w:val="00975156"/>
    <w:rsid w:val="009761F7"/>
    <w:rsid w:val="00976236"/>
    <w:rsid w:val="00976333"/>
    <w:rsid w:val="00980202"/>
    <w:rsid w:val="00986B1D"/>
    <w:rsid w:val="00986F90"/>
    <w:rsid w:val="00987076"/>
    <w:rsid w:val="0098712F"/>
    <w:rsid w:val="00987206"/>
    <w:rsid w:val="00992E83"/>
    <w:rsid w:val="00995A91"/>
    <w:rsid w:val="00996271"/>
    <w:rsid w:val="00996A84"/>
    <w:rsid w:val="009A0544"/>
    <w:rsid w:val="009A0FDE"/>
    <w:rsid w:val="009A38B0"/>
    <w:rsid w:val="009A4027"/>
    <w:rsid w:val="009A4E42"/>
    <w:rsid w:val="009A53DD"/>
    <w:rsid w:val="009A5548"/>
    <w:rsid w:val="009A6CB8"/>
    <w:rsid w:val="009A7A7C"/>
    <w:rsid w:val="009B0213"/>
    <w:rsid w:val="009B0E24"/>
    <w:rsid w:val="009B3037"/>
    <w:rsid w:val="009B474A"/>
    <w:rsid w:val="009B4E9E"/>
    <w:rsid w:val="009B56E8"/>
    <w:rsid w:val="009B5B2C"/>
    <w:rsid w:val="009B6928"/>
    <w:rsid w:val="009C240F"/>
    <w:rsid w:val="009C3F35"/>
    <w:rsid w:val="009C53E5"/>
    <w:rsid w:val="009C5A74"/>
    <w:rsid w:val="009D3633"/>
    <w:rsid w:val="009D3D72"/>
    <w:rsid w:val="009D3DA8"/>
    <w:rsid w:val="009D4196"/>
    <w:rsid w:val="009E1792"/>
    <w:rsid w:val="009E2A83"/>
    <w:rsid w:val="009E3121"/>
    <w:rsid w:val="009E3D19"/>
    <w:rsid w:val="009E407F"/>
    <w:rsid w:val="009E4213"/>
    <w:rsid w:val="009E5405"/>
    <w:rsid w:val="009E5CF3"/>
    <w:rsid w:val="009E7CF3"/>
    <w:rsid w:val="009F20B7"/>
    <w:rsid w:val="009F42F5"/>
    <w:rsid w:val="009F49F1"/>
    <w:rsid w:val="009F4F5E"/>
    <w:rsid w:val="009F5818"/>
    <w:rsid w:val="009F5F1D"/>
    <w:rsid w:val="009F67CD"/>
    <w:rsid w:val="009F6DE1"/>
    <w:rsid w:val="009F7FF4"/>
    <w:rsid w:val="00A0022F"/>
    <w:rsid w:val="00A00851"/>
    <w:rsid w:val="00A05337"/>
    <w:rsid w:val="00A06D34"/>
    <w:rsid w:val="00A06FAA"/>
    <w:rsid w:val="00A077EB"/>
    <w:rsid w:val="00A113F1"/>
    <w:rsid w:val="00A14D59"/>
    <w:rsid w:val="00A14E88"/>
    <w:rsid w:val="00A15C14"/>
    <w:rsid w:val="00A16BB6"/>
    <w:rsid w:val="00A17174"/>
    <w:rsid w:val="00A20798"/>
    <w:rsid w:val="00A20FC0"/>
    <w:rsid w:val="00A21C7D"/>
    <w:rsid w:val="00A23A8C"/>
    <w:rsid w:val="00A2448B"/>
    <w:rsid w:val="00A2487E"/>
    <w:rsid w:val="00A2725A"/>
    <w:rsid w:val="00A30E7C"/>
    <w:rsid w:val="00A3214B"/>
    <w:rsid w:val="00A35194"/>
    <w:rsid w:val="00A35241"/>
    <w:rsid w:val="00A35DF3"/>
    <w:rsid w:val="00A369EE"/>
    <w:rsid w:val="00A418DB"/>
    <w:rsid w:val="00A440A3"/>
    <w:rsid w:val="00A458F0"/>
    <w:rsid w:val="00A45F55"/>
    <w:rsid w:val="00A46CB1"/>
    <w:rsid w:val="00A46EB6"/>
    <w:rsid w:val="00A47E17"/>
    <w:rsid w:val="00A47E56"/>
    <w:rsid w:val="00A50F81"/>
    <w:rsid w:val="00A52911"/>
    <w:rsid w:val="00A52BBC"/>
    <w:rsid w:val="00A53B8E"/>
    <w:rsid w:val="00A55A5B"/>
    <w:rsid w:val="00A56C5B"/>
    <w:rsid w:val="00A574CD"/>
    <w:rsid w:val="00A60097"/>
    <w:rsid w:val="00A60957"/>
    <w:rsid w:val="00A612C3"/>
    <w:rsid w:val="00A63357"/>
    <w:rsid w:val="00A63A06"/>
    <w:rsid w:val="00A63EF5"/>
    <w:rsid w:val="00A642B8"/>
    <w:rsid w:val="00A65593"/>
    <w:rsid w:val="00A67DED"/>
    <w:rsid w:val="00A700B5"/>
    <w:rsid w:val="00A70737"/>
    <w:rsid w:val="00A711A7"/>
    <w:rsid w:val="00A71F61"/>
    <w:rsid w:val="00A73680"/>
    <w:rsid w:val="00A73F84"/>
    <w:rsid w:val="00A74E9D"/>
    <w:rsid w:val="00A764F4"/>
    <w:rsid w:val="00A817A8"/>
    <w:rsid w:val="00A831FD"/>
    <w:rsid w:val="00A841AE"/>
    <w:rsid w:val="00A8540A"/>
    <w:rsid w:val="00A85ADD"/>
    <w:rsid w:val="00A8720B"/>
    <w:rsid w:val="00A9094B"/>
    <w:rsid w:val="00A9548B"/>
    <w:rsid w:val="00A95A37"/>
    <w:rsid w:val="00A97F85"/>
    <w:rsid w:val="00AA3F65"/>
    <w:rsid w:val="00AA57B1"/>
    <w:rsid w:val="00AA60C5"/>
    <w:rsid w:val="00AA670D"/>
    <w:rsid w:val="00AB03ED"/>
    <w:rsid w:val="00AB0CD9"/>
    <w:rsid w:val="00AB2493"/>
    <w:rsid w:val="00AB31DE"/>
    <w:rsid w:val="00AB485D"/>
    <w:rsid w:val="00AB4C63"/>
    <w:rsid w:val="00AB4D68"/>
    <w:rsid w:val="00AB58E2"/>
    <w:rsid w:val="00AB58FA"/>
    <w:rsid w:val="00AB7225"/>
    <w:rsid w:val="00AC37C5"/>
    <w:rsid w:val="00AC381D"/>
    <w:rsid w:val="00AC382D"/>
    <w:rsid w:val="00AC63BB"/>
    <w:rsid w:val="00AD0326"/>
    <w:rsid w:val="00AD0FEC"/>
    <w:rsid w:val="00AD4586"/>
    <w:rsid w:val="00AD557E"/>
    <w:rsid w:val="00AD6A64"/>
    <w:rsid w:val="00AE0E9D"/>
    <w:rsid w:val="00AE3683"/>
    <w:rsid w:val="00AE7387"/>
    <w:rsid w:val="00AF0214"/>
    <w:rsid w:val="00AF2899"/>
    <w:rsid w:val="00AF2ADB"/>
    <w:rsid w:val="00AF3005"/>
    <w:rsid w:val="00AF303D"/>
    <w:rsid w:val="00AF5379"/>
    <w:rsid w:val="00AF63C2"/>
    <w:rsid w:val="00AF7A2E"/>
    <w:rsid w:val="00B000C9"/>
    <w:rsid w:val="00B03665"/>
    <w:rsid w:val="00B04037"/>
    <w:rsid w:val="00B04BED"/>
    <w:rsid w:val="00B04C7B"/>
    <w:rsid w:val="00B05D72"/>
    <w:rsid w:val="00B0744E"/>
    <w:rsid w:val="00B10151"/>
    <w:rsid w:val="00B12D74"/>
    <w:rsid w:val="00B1365D"/>
    <w:rsid w:val="00B13EE7"/>
    <w:rsid w:val="00B20F02"/>
    <w:rsid w:val="00B21063"/>
    <w:rsid w:val="00B21306"/>
    <w:rsid w:val="00B24518"/>
    <w:rsid w:val="00B2532D"/>
    <w:rsid w:val="00B2695D"/>
    <w:rsid w:val="00B277B1"/>
    <w:rsid w:val="00B3102F"/>
    <w:rsid w:val="00B323F3"/>
    <w:rsid w:val="00B352F1"/>
    <w:rsid w:val="00B3559B"/>
    <w:rsid w:val="00B3612F"/>
    <w:rsid w:val="00B365EF"/>
    <w:rsid w:val="00B36E5C"/>
    <w:rsid w:val="00B37624"/>
    <w:rsid w:val="00B42628"/>
    <w:rsid w:val="00B441EB"/>
    <w:rsid w:val="00B44DE1"/>
    <w:rsid w:val="00B44FFE"/>
    <w:rsid w:val="00B4504E"/>
    <w:rsid w:val="00B458BA"/>
    <w:rsid w:val="00B4785A"/>
    <w:rsid w:val="00B50625"/>
    <w:rsid w:val="00B506A3"/>
    <w:rsid w:val="00B547E9"/>
    <w:rsid w:val="00B5575D"/>
    <w:rsid w:val="00B5594A"/>
    <w:rsid w:val="00B559F8"/>
    <w:rsid w:val="00B55DEE"/>
    <w:rsid w:val="00B563B0"/>
    <w:rsid w:val="00B57C7A"/>
    <w:rsid w:val="00B61AF0"/>
    <w:rsid w:val="00B61C9D"/>
    <w:rsid w:val="00B62266"/>
    <w:rsid w:val="00B62C67"/>
    <w:rsid w:val="00B63242"/>
    <w:rsid w:val="00B63625"/>
    <w:rsid w:val="00B729D0"/>
    <w:rsid w:val="00B739CE"/>
    <w:rsid w:val="00B74204"/>
    <w:rsid w:val="00B76E59"/>
    <w:rsid w:val="00B77B78"/>
    <w:rsid w:val="00B81C2A"/>
    <w:rsid w:val="00B86744"/>
    <w:rsid w:val="00B86BF5"/>
    <w:rsid w:val="00B87A0C"/>
    <w:rsid w:val="00B87ACE"/>
    <w:rsid w:val="00B9046B"/>
    <w:rsid w:val="00B91EE5"/>
    <w:rsid w:val="00B9217C"/>
    <w:rsid w:val="00B932A7"/>
    <w:rsid w:val="00B940E3"/>
    <w:rsid w:val="00B96352"/>
    <w:rsid w:val="00B97C65"/>
    <w:rsid w:val="00BA0059"/>
    <w:rsid w:val="00BA141A"/>
    <w:rsid w:val="00BA2A0D"/>
    <w:rsid w:val="00BA70BB"/>
    <w:rsid w:val="00BA7452"/>
    <w:rsid w:val="00BA7D7F"/>
    <w:rsid w:val="00BA7EB8"/>
    <w:rsid w:val="00BB1F11"/>
    <w:rsid w:val="00BB37A3"/>
    <w:rsid w:val="00BB44FA"/>
    <w:rsid w:val="00BB458C"/>
    <w:rsid w:val="00BB559B"/>
    <w:rsid w:val="00BB69DB"/>
    <w:rsid w:val="00BB7F80"/>
    <w:rsid w:val="00BC0A47"/>
    <w:rsid w:val="00BC1866"/>
    <w:rsid w:val="00BC5742"/>
    <w:rsid w:val="00BC63BA"/>
    <w:rsid w:val="00BC7745"/>
    <w:rsid w:val="00BD2E95"/>
    <w:rsid w:val="00BD342C"/>
    <w:rsid w:val="00BD4F70"/>
    <w:rsid w:val="00BD60A4"/>
    <w:rsid w:val="00BD75C2"/>
    <w:rsid w:val="00BE0C32"/>
    <w:rsid w:val="00BE2B17"/>
    <w:rsid w:val="00BE384C"/>
    <w:rsid w:val="00BE41BA"/>
    <w:rsid w:val="00BE4DB8"/>
    <w:rsid w:val="00BE5313"/>
    <w:rsid w:val="00BE5671"/>
    <w:rsid w:val="00BE6685"/>
    <w:rsid w:val="00BF0534"/>
    <w:rsid w:val="00BF3D0F"/>
    <w:rsid w:val="00BF4C4F"/>
    <w:rsid w:val="00BF50CB"/>
    <w:rsid w:val="00BF66D5"/>
    <w:rsid w:val="00C016B3"/>
    <w:rsid w:val="00C0213E"/>
    <w:rsid w:val="00C02163"/>
    <w:rsid w:val="00C02691"/>
    <w:rsid w:val="00C04ADC"/>
    <w:rsid w:val="00C0660B"/>
    <w:rsid w:val="00C10476"/>
    <w:rsid w:val="00C10510"/>
    <w:rsid w:val="00C113BD"/>
    <w:rsid w:val="00C11648"/>
    <w:rsid w:val="00C120E8"/>
    <w:rsid w:val="00C12487"/>
    <w:rsid w:val="00C12EB9"/>
    <w:rsid w:val="00C176CE"/>
    <w:rsid w:val="00C209DA"/>
    <w:rsid w:val="00C20DF5"/>
    <w:rsid w:val="00C2198A"/>
    <w:rsid w:val="00C22A04"/>
    <w:rsid w:val="00C23E35"/>
    <w:rsid w:val="00C24D8C"/>
    <w:rsid w:val="00C279A8"/>
    <w:rsid w:val="00C27B53"/>
    <w:rsid w:val="00C31629"/>
    <w:rsid w:val="00C31BF0"/>
    <w:rsid w:val="00C31FD6"/>
    <w:rsid w:val="00C32A1A"/>
    <w:rsid w:val="00C32E07"/>
    <w:rsid w:val="00C3363E"/>
    <w:rsid w:val="00C34D71"/>
    <w:rsid w:val="00C352B7"/>
    <w:rsid w:val="00C36033"/>
    <w:rsid w:val="00C37389"/>
    <w:rsid w:val="00C405E4"/>
    <w:rsid w:val="00C43022"/>
    <w:rsid w:val="00C43882"/>
    <w:rsid w:val="00C44D89"/>
    <w:rsid w:val="00C47022"/>
    <w:rsid w:val="00C50BF9"/>
    <w:rsid w:val="00C51FB8"/>
    <w:rsid w:val="00C52ACC"/>
    <w:rsid w:val="00C532A3"/>
    <w:rsid w:val="00C53E54"/>
    <w:rsid w:val="00C548E9"/>
    <w:rsid w:val="00C55A54"/>
    <w:rsid w:val="00C57037"/>
    <w:rsid w:val="00C61DA8"/>
    <w:rsid w:val="00C63087"/>
    <w:rsid w:val="00C647F4"/>
    <w:rsid w:val="00C655E1"/>
    <w:rsid w:val="00C65B84"/>
    <w:rsid w:val="00C65D84"/>
    <w:rsid w:val="00C666B4"/>
    <w:rsid w:val="00C66D07"/>
    <w:rsid w:val="00C66F88"/>
    <w:rsid w:val="00C67BD0"/>
    <w:rsid w:val="00C70534"/>
    <w:rsid w:val="00C716E0"/>
    <w:rsid w:val="00C74924"/>
    <w:rsid w:val="00C74E3B"/>
    <w:rsid w:val="00C77A68"/>
    <w:rsid w:val="00C809D8"/>
    <w:rsid w:val="00C81294"/>
    <w:rsid w:val="00C81761"/>
    <w:rsid w:val="00C857A3"/>
    <w:rsid w:val="00C861C3"/>
    <w:rsid w:val="00C90C4D"/>
    <w:rsid w:val="00C91509"/>
    <w:rsid w:val="00C92A1B"/>
    <w:rsid w:val="00C93630"/>
    <w:rsid w:val="00C942EF"/>
    <w:rsid w:val="00C9524A"/>
    <w:rsid w:val="00CA06B4"/>
    <w:rsid w:val="00CA205F"/>
    <w:rsid w:val="00CA2B6A"/>
    <w:rsid w:val="00CA3554"/>
    <w:rsid w:val="00CA434E"/>
    <w:rsid w:val="00CA464A"/>
    <w:rsid w:val="00CA524E"/>
    <w:rsid w:val="00CA62AE"/>
    <w:rsid w:val="00CB2CEB"/>
    <w:rsid w:val="00CB325E"/>
    <w:rsid w:val="00CB4737"/>
    <w:rsid w:val="00CB5040"/>
    <w:rsid w:val="00CB59E3"/>
    <w:rsid w:val="00CB71AF"/>
    <w:rsid w:val="00CC0360"/>
    <w:rsid w:val="00CC07FF"/>
    <w:rsid w:val="00CC0F39"/>
    <w:rsid w:val="00CC1395"/>
    <w:rsid w:val="00CC356E"/>
    <w:rsid w:val="00CC392E"/>
    <w:rsid w:val="00CC444E"/>
    <w:rsid w:val="00CC46C4"/>
    <w:rsid w:val="00CC66DB"/>
    <w:rsid w:val="00CC6853"/>
    <w:rsid w:val="00CD145D"/>
    <w:rsid w:val="00CD1E48"/>
    <w:rsid w:val="00CD33C7"/>
    <w:rsid w:val="00CD3515"/>
    <w:rsid w:val="00CD5417"/>
    <w:rsid w:val="00CD5A6E"/>
    <w:rsid w:val="00CD7260"/>
    <w:rsid w:val="00CD7F2B"/>
    <w:rsid w:val="00CE01C2"/>
    <w:rsid w:val="00CE044E"/>
    <w:rsid w:val="00CE0D36"/>
    <w:rsid w:val="00CE12CE"/>
    <w:rsid w:val="00CE1865"/>
    <w:rsid w:val="00CE2B02"/>
    <w:rsid w:val="00CE309D"/>
    <w:rsid w:val="00CE371E"/>
    <w:rsid w:val="00CE55B2"/>
    <w:rsid w:val="00CE6B00"/>
    <w:rsid w:val="00CE7AAC"/>
    <w:rsid w:val="00CF1277"/>
    <w:rsid w:val="00CF1470"/>
    <w:rsid w:val="00CF3979"/>
    <w:rsid w:val="00CF3FF5"/>
    <w:rsid w:val="00CF4EDC"/>
    <w:rsid w:val="00CF4EDF"/>
    <w:rsid w:val="00CF793F"/>
    <w:rsid w:val="00D02147"/>
    <w:rsid w:val="00D05003"/>
    <w:rsid w:val="00D06316"/>
    <w:rsid w:val="00D07361"/>
    <w:rsid w:val="00D13DA0"/>
    <w:rsid w:val="00D16385"/>
    <w:rsid w:val="00D179C6"/>
    <w:rsid w:val="00D20A92"/>
    <w:rsid w:val="00D20D66"/>
    <w:rsid w:val="00D22BC1"/>
    <w:rsid w:val="00D24194"/>
    <w:rsid w:val="00D262B9"/>
    <w:rsid w:val="00D27B02"/>
    <w:rsid w:val="00D3052C"/>
    <w:rsid w:val="00D3058D"/>
    <w:rsid w:val="00D3094D"/>
    <w:rsid w:val="00D31B61"/>
    <w:rsid w:val="00D31C42"/>
    <w:rsid w:val="00D325B4"/>
    <w:rsid w:val="00D3595C"/>
    <w:rsid w:val="00D36912"/>
    <w:rsid w:val="00D37EE4"/>
    <w:rsid w:val="00D40B35"/>
    <w:rsid w:val="00D4118F"/>
    <w:rsid w:val="00D412F2"/>
    <w:rsid w:val="00D41E39"/>
    <w:rsid w:val="00D4239C"/>
    <w:rsid w:val="00D43018"/>
    <w:rsid w:val="00D43A67"/>
    <w:rsid w:val="00D44F1F"/>
    <w:rsid w:val="00D454C6"/>
    <w:rsid w:val="00D45FC7"/>
    <w:rsid w:val="00D475A5"/>
    <w:rsid w:val="00D47AD1"/>
    <w:rsid w:val="00D50865"/>
    <w:rsid w:val="00D51615"/>
    <w:rsid w:val="00D547CC"/>
    <w:rsid w:val="00D56726"/>
    <w:rsid w:val="00D637BC"/>
    <w:rsid w:val="00D64895"/>
    <w:rsid w:val="00D65EEF"/>
    <w:rsid w:val="00D661BD"/>
    <w:rsid w:val="00D661FD"/>
    <w:rsid w:val="00D669EA"/>
    <w:rsid w:val="00D67AA8"/>
    <w:rsid w:val="00D704FA"/>
    <w:rsid w:val="00D755EC"/>
    <w:rsid w:val="00D768B8"/>
    <w:rsid w:val="00D8125A"/>
    <w:rsid w:val="00D81AAC"/>
    <w:rsid w:val="00D821A2"/>
    <w:rsid w:val="00D826AC"/>
    <w:rsid w:val="00D8595E"/>
    <w:rsid w:val="00D85AF0"/>
    <w:rsid w:val="00D90872"/>
    <w:rsid w:val="00D91D0D"/>
    <w:rsid w:val="00D97154"/>
    <w:rsid w:val="00DA0B5C"/>
    <w:rsid w:val="00DA11FF"/>
    <w:rsid w:val="00DA4123"/>
    <w:rsid w:val="00DA43D6"/>
    <w:rsid w:val="00DA470B"/>
    <w:rsid w:val="00DA48FC"/>
    <w:rsid w:val="00DA66FB"/>
    <w:rsid w:val="00DA7074"/>
    <w:rsid w:val="00DB00AA"/>
    <w:rsid w:val="00DB364D"/>
    <w:rsid w:val="00DB4871"/>
    <w:rsid w:val="00DB532C"/>
    <w:rsid w:val="00DB5634"/>
    <w:rsid w:val="00DB566E"/>
    <w:rsid w:val="00DB7BBF"/>
    <w:rsid w:val="00DC1299"/>
    <w:rsid w:val="00DC1FD8"/>
    <w:rsid w:val="00DC3E48"/>
    <w:rsid w:val="00DC7BA2"/>
    <w:rsid w:val="00DC7BD8"/>
    <w:rsid w:val="00DC7F10"/>
    <w:rsid w:val="00DC7FD1"/>
    <w:rsid w:val="00DD2514"/>
    <w:rsid w:val="00DD4347"/>
    <w:rsid w:val="00DD5F31"/>
    <w:rsid w:val="00DD69D4"/>
    <w:rsid w:val="00DD73A8"/>
    <w:rsid w:val="00DD774C"/>
    <w:rsid w:val="00DE01AD"/>
    <w:rsid w:val="00DE1B68"/>
    <w:rsid w:val="00DE2826"/>
    <w:rsid w:val="00DE37E1"/>
    <w:rsid w:val="00DE46EF"/>
    <w:rsid w:val="00DE55E8"/>
    <w:rsid w:val="00DE60EE"/>
    <w:rsid w:val="00DE64C7"/>
    <w:rsid w:val="00DE7232"/>
    <w:rsid w:val="00DE7EDB"/>
    <w:rsid w:val="00DF011F"/>
    <w:rsid w:val="00DF1C9D"/>
    <w:rsid w:val="00DF27DC"/>
    <w:rsid w:val="00DF3562"/>
    <w:rsid w:val="00DF51E2"/>
    <w:rsid w:val="00DF62CC"/>
    <w:rsid w:val="00DF694F"/>
    <w:rsid w:val="00DF6B73"/>
    <w:rsid w:val="00DF6C12"/>
    <w:rsid w:val="00DF720B"/>
    <w:rsid w:val="00DF7AE4"/>
    <w:rsid w:val="00E0087E"/>
    <w:rsid w:val="00E01CF8"/>
    <w:rsid w:val="00E02273"/>
    <w:rsid w:val="00E0398F"/>
    <w:rsid w:val="00E04566"/>
    <w:rsid w:val="00E047BA"/>
    <w:rsid w:val="00E04C4B"/>
    <w:rsid w:val="00E069FE"/>
    <w:rsid w:val="00E06BEC"/>
    <w:rsid w:val="00E130DA"/>
    <w:rsid w:val="00E13655"/>
    <w:rsid w:val="00E13684"/>
    <w:rsid w:val="00E138A3"/>
    <w:rsid w:val="00E13F37"/>
    <w:rsid w:val="00E14A46"/>
    <w:rsid w:val="00E1627D"/>
    <w:rsid w:val="00E16FAE"/>
    <w:rsid w:val="00E229ED"/>
    <w:rsid w:val="00E230B5"/>
    <w:rsid w:val="00E25B28"/>
    <w:rsid w:val="00E2776F"/>
    <w:rsid w:val="00E31112"/>
    <w:rsid w:val="00E31132"/>
    <w:rsid w:val="00E33F27"/>
    <w:rsid w:val="00E34309"/>
    <w:rsid w:val="00E40147"/>
    <w:rsid w:val="00E40FCE"/>
    <w:rsid w:val="00E41AD0"/>
    <w:rsid w:val="00E44977"/>
    <w:rsid w:val="00E46160"/>
    <w:rsid w:val="00E46D90"/>
    <w:rsid w:val="00E4747B"/>
    <w:rsid w:val="00E47DDC"/>
    <w:rsid w:val="00E513CE"/>
    <w:rsid w:val="00E516CC"/>
    <w:rsid w:val="00E525B8"/>
    <w:rsid w:val="00E531D5"/>
    <w:rsid w:val="00E5337E"/>
    <w:rsid w:val="00E56A9E"/>
    <w:rsid w:val="00E56B46"/>
    <w:rsid w:val="00E57AB6"/>
    <w:rsid w:val="00E57BEC"/>
    <w:rsid w:val="00E62F73"/>
    <w:rsid w:val="00E64A20"/>
    <w:rsid w:val="00E64F0F"/>
    <w:rsid w:val="00E653F9"/>
    <w:rsid w:val="00E65D83"/>
    <w:rsid w:val="00E65F4D"/>
    <w:rsid w:val="00E71150"/>
    <w:rsid w:val="00E736CF"/>
    <w:rsid w:val="00E737D1"/>
    <w:rsid w:val="00E73F1A"/>
    <w:rsid w:val="00E74014"/>
    <w:rsid w:val="00E75105"/>
    <w:rsid w:val="00E75309"/>
    <w:rsid w:val="00E759AE"/>
    <w:rsid w:val="00E75F09"/>
    <w:rsid w:val="00E7628F"/>
    <w:rsid w:val="00E818FD"/>
    <w:rsid w:val="00E8358B"/>
    <w:rsid w:val="00E84C94"/>
    <w:rsid w:val="00E87479"/>
    <w:rsid w:val="00E926F5"/>
    <w:rsid w:val="00E9413C"/>
    <w:rsid w:val="00E94AFF"/>
    <w:rsid w:val="00E973CC"/>
    <w:rsid w:val="00EA073F"/>
    <w:rsid w:val="00EA1F1F"/>
    <w:rsid w:val="00EA2F1B"/>
    <w:rsid w:val="00EA50E4"/>
    <w:rsid w:val="00EA57BE"/>
    <w:rsid w:val="00EB0D69"/>
    <w:rsid w:val="00EB0EB3"/>
    <w:rsid w:val="00EB1303"/>
    <w:rsid w:val="00EB61A3"/>
    <w:rsid w:val="00EB67AF"/>
    <w:rsid w:val="00EC1A05"/>
    <w:rsid w:val="00EC2F1F"/>
    <w:rsid w:val="00EC489A"/>
    <w:rsid w:val="00EC5EF3"/>
    <w:rsid w:val="00EC7E85"/>
    <w:rsid w:val="00ED165C"/>
    <w:rsid w:val="00ED49B9"/>
    <w:rsid w:val="00ED4EA5"/>
    <w:rsid w:val="00ED6544"/>
    <w:rsid w:val="00ED663A"/>
    <w:rsid w:val="00ED6D11"/>
    <w:rsid w:val="00ED6F9A"/>
    <w:rsid w:val="00EE1173"/>
    <w:rsid w:val="00EE1874"/>
    <w:rsid w:val="00EE1F61"/>
    <w:rsid w:val="00EE325D"/>
    <w:rsid w:val="00EE39FE"/>
    <w:rsid w:val="00EE5D48"/>
    <w:rsid w:val="00EE5EB6"/>
    <w:rsid w:val="00EE6D4F"/>
    <w:rsid w:val="00EF13C0"/>
    <w:rsid w:val="00EF24A5"/>
    <w:rsid w:val="00EF4A76"/>
    <w:rsid w:val="00EF600B"/>
    <w:rsid w:val="00EF7ADF"/>
    <w:rsid w:val="00F00F4D"/>
    <w:rsid w:val="00F024B9"/>
    <w:rsid w:val="00F031C2"/>
    <w:rsid w:val="00F054A1"/>
    <w:rsid w:val="00F056D2"/>
    <w:rsid w:val="00F06C55"/>
    <w:rsid w:val="00F07A4E"/>
    <w:rsid w:val="00F1218C"/>
    <w:rsid w:val="00F13831"/>
    <w:rsid w:val="00F155BF"/>
    <w:rsid w:val="00F155D2"/>
    <w:rsid w:val="00F15E36"/>
    <w:rsid w:val="00F2029A"/>
    <w:rsid w:val="00F2164D"/>
    <w:rsid w:val="00F21D09"/>
    <w:rsid w:val="00F260A0"/>
    <w:rsid w:val="00F33618"/>
    <w:rsid w:val="00F33D23"/>
    <w:rsid w:val="00F34845"/>
    <w:rsid w:val="00F34DF7"/>
    <w:rsid w:val="00F365DF"/>
    <w:rsid w:val="00F36ACD"/>
    <w:rsid w:val="00F400EA"/>
    <w:rsid w:val="00F40535"/>
    <w:rsid w:val="00F41A52"/>
    <w:rsid w:val="00F42D0D"/>
    <w:rsid w:val="00F4385D"/>
    <w:rsid w:val="00F452EE"/>
    <w:rsid w:val="00F47E1C"/>
    <w:rsid w:val="00F50DF8"/>
    <w:rsid w:val="00F514DE"/>
    <w:rsid w:val="00F51832"/>
    <w:rsid w:val="00F53051"/>
    <w:rsid w:val="00F53F5C"/>
    <w:rsid w:val="00F54047"/>
    <w:rsid w:val="00F564A2"/>
    <w:rsid w:val="00F56BB7"/>
    <w:rsid w:val="00F602DF"/>
    <w:rsid w:val="00F611F3"/>
    <w:rsid w:val="00F64071"/>
    <w:rsid w:val="00F64405"/>
    <w:rsid w:val="00F669E4"/>
    <w:rsid w:val="00F67E42"/>
    <w:rsid w:val="00F67FA3"/>
    <w:rsid w:val="00F70765"/>
    <w:rsid w:val="00F70A6D"/>
    <w:rsid w:val="00F70B1C"/>
    <w:rsid w:val="00F72A4F"/>
    <w:rsid w:val="00F7603F"/>
    <w:rsid w:val="00F7793B"/>
    <w:rsid w:val="00F77DD7"/>
    <w:rsid w:val="00F8090F"/>
    <w:rsid w:val="00F82744"/>
    <w:rsid w:val="00F82A6B"/>
    <w:rsid w:val="00F8347B"/>
    <w:rsid w:val="00F8397A"/>
    <w:rsid w:val="00F84127"/>
    <w:rsid w:val="00F869CE"/>
    <w:rsid w:val="00F86D26"/>
    <w:rsid w:val="00F87BAD"/>
    <w:rsid w:val="00F90317"/>
    <w:rsid w:val="00FA0314"/>
    <w:rsid w:val="00FA28D3"/>
    <w:rsid w:val="00FA477E"/>
    <w:rsid w:val="00FA500D"/>
    <w:rsid w:val="00FA5155"/>
    <w:rsid w:val="00FA60DF"/>
    <w:rsid w:val="00FA7486"/>
    <w:rsid w:val="00FB01A7"/>
    <w:rsid w:val="00FB0713"/>
    <w:rsid w:val="00FB714B"/>
    <w:rsid w:val="00FB74E6"/>
    <w:rsid w:val="00FC060A"/>
    <w:rsid w:val="00FC3EDF"/>
    <w:rsid w:val="00FC70C6"/>
    <w:rsid w:val="00FD0534"/>
    <w:rsid w:val="00FD17E8"/>
    <w:rsid w:val="00FD2004"/>
    <w:rsid w:val="00FD25E5"/>
    <w:rsid w:val="00FD596D"/>
    <w:rsid w:val="00FD62A2"/>
    <w:rsid w:val="00FD724E"/>
    <w:rsid w:val="00FE1632"/>
    <w:rsid w:val="00FE209C"/>
    <w:rsid w:val="00FE5E46"/>
    <w:rsid w:val="00FF0ED8"/>
    <w:rsid w:val="00FF1283"/>
    <w:rsid w:val="00FF14C8"/>
    <w:rsid w:val="00FF1983"/>
    <w:rsid w:val="00FF44C8"/>
    <w:rsid w:val="00FF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7E4A0"/>
  <w15:docId w15:val="{D87340F2-F758-4915-BEC4-5D40A74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DA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869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B7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C12FD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otm_załączniki,Styl moj,Akapit z listą1,Akapit z listą11,List Paragraph1,Bullet1,Table Legend"/>
    <w:basedOn w:val="Normalny"/>
    <w:link w:val="AkapitzlistZnak"/>
    <w:uiPriority w:val="34"/>
    <w:qFormat/>
    <w:rsid w:val="00B87ACE"/>
    <w:pPr>
      <w:ind w:left="720"/>
      <w:contextualSpacing/>
    </w:pPr>
  </w:style>
  <w:style w:type="paragraph" w:styleId="Poprawka">
    <w:name w:val="Revision"/>
    <w:hidden/>
    <w:uiPriority w:val="99"/>
    <w:semiHidden/>
    <w:rsid w:val="00A47E1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AkapitzlistZnak">
    <w:name w:val="Akapit z listą Znak"/>
    <w:aliases w:val="aotm_załączniki Znak,Styl moj Znak,Akapit z listą1 Znak,Akapit z listą11 Znak,List Paragraph1 Znak,Bullet1 Znak,Table Legend Znak"/>
    <w:link w:val="Akapitzlist"/>
    <w:uiPriority w:val="34"/>
    <w:qFormat/>
    <w:locked/>
    <w:rsid w:val="00540012"/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B253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2A24"/>
    <w:rPr>
      <w:color w:val="800080" w:themeColor="followedHyperlink"/>
      <w:u w:val="single"/>
    </w:rPr>
  </w:style>
  <w:style w:type="table" w:styleId="Tabelasiatki1jasnaakcent1">
    <w:name w:val="Grid Table 1 Light Accent 1"/>
    <w:basedOn w:val="Standardowy"/>
    <w:uiPriority w:val="46"/>
    <w:rsid w:val="00427BA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448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48B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48B"/>
    <w:rPr>
      <w:vertAlign w:val="superscript"/>
    </w:rPr>
  </w:style>
  <w:style w:type="character" w:customStyle="1" w:styleId="cf01">
    <w:name w:val="cf01"/>
    <w:basedOn w:val="Domylnaczcionkaakapitu"/>
    <w:rsid w:val="00A2448B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48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3B78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869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poniewierska\AppData\Local\Microsoft\Windows\INetCache\Content.Outlook\X6LCHOFO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3B12E-637F-416A-9327-3FAADF91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7</Pages>
  <Words>1954</Words>
  <Characters>11725</Characters>
  <Application>Microsoft Office Word</Application>
  <DocSecurity>4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Leszyńska-Kęska Eliza</dc:creator>
  <cp:lastModifiedBy>Poniewierska Paulina</cp:lastModifiedBy>
  <cp:revision>2</cp:revision>
  <cp:lastPrinted>2025-06-16T10:52:00Z</cp:lastPrinted>
  <dcterms:created xsi:type="dcterms:W3CDTF">2025-06-18T07:20:00Z</dcterms:created>
  <dcterms:modified xsi:type="dcterms:W3CDTF">2025-06-18T07:20:00Z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