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BDF8" w14:textId="6792F16A" w:rsidR="00A2019B" w:rsidRDefault="00285CBF" w:rsidP="00270601">
      <w:pPr>
        <w:keepNext/>
        <w:spacing w:before="120" w:after="120" w:line="360" w:lineRule="auto"/>
        <w:ind w:left="4535"/>
        <w:jc w:val="right"/>
      </w:pPr>
      <w:r>
        <w:t>Załącznik Nr 2a do zarządzenia Nr </w:t>
      </w:r>
      <w:r w:rsidR="00CD125A">
        <w:t>…………..</w:t>
      </w:r>
      <w:r>
        <w:br/>
        <w:t>Prezesa Narodowego Funduszu Zdrowia</w:t>
      </w:r>
      <w:r>
        <w:br/>
        <w:t xml:space="preserve">z dnia </w:t>
      </w:r>
      <w:r w:rsidR="00CD125A">
        <w:t>………</w:t>
      </w:r>
      <w:r>
        <w:t>202</w:t>
      </w:r>
      <w:r w:rsidR="00CD125A">
        <w:t>5</w:t>
      </w:r>
      <w:r>
        <w:t> r.</w:t>
      </w:r>
    </w:p>
    <w:p w14:paraId="36D1B1D8" w14:textId="77777777" w:rsidR="00A2019B" w:rsidRDefault="00A2019B">
      <w:pPr>
        <w:keepNext/>
        <w:spacing w:after="480"/>
        <w:jc w:val="center"/>
        <w:rPr>
          <w:color w:val="auto"/>
        </w:rPr>
      </w:pPr>
    </w:p>
    <w:p w14:paraId="25A07A72" w14:textId="77777777" w:rsidR="00A2019B" w:rsidRDefault="00285CBF">
      <w:pPr>
        <w:keepNext/>
        <w:spacing w:after="480"/>
        <w:jc w:val="center"/>
        <w:rPr>
          <w:color w:val="auto"/>
        </w:rPr>
      </w:pPr>
      <w:r>
        <w:rPr>
          <w:b/>
        </w:rPr>
        <w:t>UMOWA Nr ...... / .......</w:t>
      </w:r>
      <w:r>
        <w:rPr>
          <w:b/>
        </w:rPr>
        <w:br/>
        <w:t>O UDZIELANIE ŚWIADCZEŃ OPIEKI ZDROWOTNEJ</w:t>
      </w:r>
      <w:r>
        <w:rPr>
          <w:b/>
        </w:rPr>
        <w:br/>
        <w:t>- LECZENIE SZPITALNE</w:t>
      </w:r>
    </w:p>
    <w:p w14:paraId="18862C20" w14:textId="77777777" w:rsidR="00A2019B" w:rsidRDefault="00285CBF">
      <w:pPr>
        <w:spacing w:before="120" w:after="120"/>
        <w:ind w:firstLine="227"/>
      </w:pPr>
      <w:r>
        <w:t>zawarta w .........................................., dnia .......................................................... roku, pomiędzy:</w:t>
      </w:r>
    </w:p>
    <w:p w14:paraId="6E5790C1" w14:textId="77777777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b/>
        </w:rPr>
        <w:t xml:space="preserve">Narodowym Funduszem Zdrowia – reprezentowanym przez Prezesa Narodowego Funduszu Zdrowia, w imieniu którego działa: </w:t>
      </w:r>
      <w:r>
        <w:rPr>
          <w:u w:color="000000"/>
        </w:rPr>
        <w:t>…………………………………………… (wskazanie imienia i nazwiska osoby umocowanej)</w:t>
      </w:r>
      <w:r>
        <w:rPr>
          <w:b/>
          <w:u w:color="000000"/>
        </w:rPr>
        <w:t xml:space="preserve"> – </w:t>
      </w:r>
      <w:r>
        <w:rPr>
          <w:u w:color="000000"/>
        </w:rPr>
        <w:t xml:space="preserve">………………………………………… (wskazanie stanowiska) .…………………………… (nazwa oddziału) </w:t>
      </w:r>
      <w:r>
        <w:rPr>
          <w:b/>
          <w:u w:color="000000"/>
        </w:rPr>
        <w:t>Oddziału Wojewódzkiego Narodowego Funduszu Zdrowia z siedzibą w </w:t>
      </w:r>
      <w:r>
        <w:rPr>
          <w:u w:color="000000"/>
        </w:rPr>
        <w:t>................................................................................................................................ (adres),</w:t>
      </w:r>
    </w:p>
    <w:p w14:paraId="305920BE" w14:textId="77777777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 xml:space="preserve"> na podstawie pełnomocnictwa/pełnomocnictw</w:t>
      </w:r>
      <w:hyperlink r:id="rId4" w:history="1">
        <w:r>
          <w:rPr>
            <w:rStyle w:val="Hipercze"/>
            <w:color w:val="000000"/>
            <w:u w:val="none"/>
            <w:vertAlign w:val="superscript"/>
          </w:rPr>
          <w:t>1</w:t>
        </w:r>
      </w:hyperlink>
      <w:r>
        <w:rPr>
          <w:u w:color="000000"/>
        </w:rPr>
        <w:t xml:space="preserve">  nr………....... z dnia……………/ i nr ......... z dnia…........../, zwanym dalej </w:t>
      </w:r>
      <w:r>
        <w:rPr>
          <w:u w:color="000000"/>
          <w:lang w:bidi="pl-PL"/>
        </w:rPr>
        <w:t>"</w:t>
      </w:r>
      <w:r>
        <w:rPr>
          <w:b/>
          <w:u w:color="000000"/>
        </w:rPr>
        <w:t>Funduszem</w:t>
      </w:r>
      <w:r>
        <w:rPr>
          <w:b/>
          <w:u w:color="000000"/>
          <w:lang w:bidi="pl-PL"/>
        </w:rPr>
        <w:t>"</w:t>
      </w:r>
    </w:p>
    <w:p w14:paraId="6649F0C3" w14:textId="77777777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>a</w:t>
      </w:r>
    </w:p>
    <w:p w14:paraId="3DA65D94" w14:textId="77777777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>……….............................................................................................................................</w:t>
      </w:r>
    </w:p>
    <w:p w14:paraId="3260D075" w14:textId="62B9F935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i/>
          <w:u w:color="000000"/>
        </w:rPr>
        <w:t>oznaczenie świadczeniodawcy: imię i nazwisko albo nazwa świadczeniodawcy w rozumieniu art. 5 pkt 41 ustawy z dnia 27 sierpnia 2004 r. o świadczeniach opieki zdrowotnej finansowanych ze środków publicznych (</w:t>
      </w:r>
      <w:r w:rsidRPr="00CD125A">
        <w:rPr>
          <w:i/>
          <w:color w:val="FF0000"/>
          <w:u w:color="000000"/>
        </w:rPr>
        <w:t>Dz. U. z</w:t>
      </w:r>
      <w:r>
        <w:rPr>
          <w:i/>
          <w:u w:color="000000"/>
        </w:rPr>
        <w:t> </w:t>
      </w:r>
      <w:r w:rsidRPr="00CD125A">
        <w:rPr>
          <w:i/>
          <w:color w:val="FF0000"/>
          <w:u w:color="000000"/>
          <w:lang w:bidi="pl-PL"/>
        </w:rPr>
        <w:t>202</w:t>
      </w:r>
      <w:r w:rsidR="00CD125A">
        <w:rPr>
          <w:i/>
          <w:color w:val="FF0000"/>
          <w:u w:color="000000"/>
          <w:lang w:bidi="pl-PL"/>
        </w:rPr>
        <w:t>5</w:t>
      </w:r>
      <w:r w:rsidRPr="00CD125A">
        <w:rPr>
          <w:i/>
          <w:color w:val="FF0000"/>
          <w:u w:color="000000"/>
        </w:rPr>
        <w:t> r. poz. 1</w:t>
      </w:r>
      <w:r w:rsidRPr="00CD125A">
        <w:rPr>
          <w:i/>
          <w:color w:val="FF0000"/>
          <w:u w:color="000000"/>
          <w:lang w:bidi="pl-PL"/>
        </w:rPr>
        <w:t>46</w:t>
      </w:r>
      <w:r w:rsidR="00CD125A">
        <w:rPr>
          <w:i/>
          <w:color w:val="FF0000"/>
          <w:u w:color="000000"/>
          <w:lang w:bidi="pl-PL"/>
        </w:rPr>
        <w:t>1</w:t>
      </w:r>
      <w:r>
        <w:rPr>
          <w:i/>
          <w:u w:color="000000"/>
        </w:rPr>
        <w:t>),</w:t>
      </w:r>
    </w:p>
    <w:p w14:paraId="4729DC3D" w14:textId="77777777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>zwanym dalej "</w:t>
      </w:r>
      <w:r>
        <w:rPr>
          <w:b/>
          <w:u w:color="000000"/>
        </w:rPr>
        <w:t>Świadczeniodawcą</w:t>
      </w:r>
      <w:r>
        <w:rPr>
          <w:u w:color="000000"/>
        </w:rPr>
        <w:t xml:space="preserve">", reprezentowanym przez </w:t>
      </w:r>
    </w:p>
    <w:p w14:paraId="2BF2F1CB" w14:textId="77777777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>……….............................................................................................................................</w:t>
      </w:r>
    </w:p>
    <w:p w14:paraId="2232C639" w14:textId="77777777" w:rsidR="00A2019B" w:rsidRDefault="00285CBF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PRZEDMIOT UMOWY</w:t>
      </w:r>
    </w:p>
    <w:p w14:paraId="10EB4B82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1. </w:t>
      </w:r>
      <w:r>
        <w:t>1. </w:t>
      </w:r>
      <w:r>
        <w:rPr>
          <w:u w:color="000000"/>
        </w:rPr>
        <w:t xml:space="preserve">Przedmiotem umowy jest udzielanie przez Świadczeniodawcę świadczeń opieki zdrowotnej, w rodzaju leczenie szpitalne, zwanych dalej "świadczeniami gwarantowanymi", w zakresach określonych w Planie rzeczowo – finansowym, stanowiącym </w:t>
      </w:r>
      <w:r>
        <w:rPr>
          <w:b/>
          <w:u w:color="000000"/>
        </w:rPr>
        <w:t>załącznik nr 1</w:t>
      </w:r>
      <w:r>
        <w:rPr>
          <w:u w:color="000000"/>
        </w:rPr>
        <w:t xml:space="preserve"> do umowy.</w:t>
      </w:r>
    </w:p>
    <w:p w14:paraId="2DBC62B0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2. </w:t>
      </w:r>
      <w:r>
        <w:rPr>
          <w:u w:color="000000"/>
        </w:rPr>
        <w:t>Świadczeniodawca obowiązany jest wykonywać umowę zgodnie:</w:t>
      </w:r>
    </w:p>
    <w:p w14:paraId="2F22D713" w14:textId="77777777" w:rsidR="00A2019B" w:rsidRDefault="00285CBF">
      <w:pPr>
        <w:spacing w:before="120" w:after="120"/>
        <w:ind w:left="340" w:hanging="227"/>
        <w:jc w:val="both"/>
        <w:rPr>
          <w:u w:color="000000"/>
        </w:rPr>
      </w:pPr>
      <w:r>
        <w:t>1) </w:t>
      </w:r>
      <w:r>
        <w:rPr>
          <w:u w:color="000000"/>
        </w:rPr>
        <w:t>z warunkami udzielania świadczeń określonymi:</w:t>
      </w:r>
    </w:p>
    <w:p w14:paraId="66A1C546" w14:textId="0FDBFCE0" w:rsidR="00A2019B" w:rsidRDefault="00285CBF">
      <w:pPr>
        <w:keepLines/>
        <w:spacing w:before="120" w:after="120"/>
        <w:ind w:left="567" w:hanging="227"/>
        <w:jc w:val="both"/>
        <w:rPr>
          <w:u w:color="000000"/>
        </w:rPr>
      </w:pPr>
      <w:r>
        <w:t>a) </w:t>
      </w:r>
      <w:r>
        <w:rPr>
          <w:u w:color="000000"/>
        </w:rPr>
        <w:t>w ustawie z dnia 27 sierpnia 2004 r. o świadczeniach opieki zdrowotnej finansowanych ze środków publicznych (</w:t>
      </w:r>
      <w:r w:rsidRPr="00CD125A">
        <w:rPr>
          <w:color w:val="FF0000"/>
          <w:u w:color="000000"/>
        </w:rPr>
        <w:t>Dz. U. z 202</w:t>
      </w:r>
      <w:r w:rsidR="00CD125A" w:rsidRPr="00CD125A">
        <w:rPr>
          <w:color w:val="FF0000"/>
          <w:u w:color="000000"/>
          <w:lang w:bidi="pl-PL"/>
        </w:rPr>
        <w:t>5</w:t>
      </w:r>
      <w:r w:rsidRPr="00CD125A">
        <w:rPr>
          <w:color w:val="FF0000"/>
          <w:u w:color="000000"/>
        </w:rPr>
        <w:t> r. poz. 1</w:t>
      </w:r>
      <w:r w:rsidRPr="00CD125A">
        <w:rPr>
          <w:color w:val="FF0000"/>
          <w:u w:color="000000"/>
          <w:lang w:bidi="pl-PL"/>
        </w:rPr>
        <w:t>46</w:t>
      </w:r>
      <w:r w:rsidR="00CD125A">
        <w:rPr>
          <w:color w:val="FF0000"/>
          <w:u w:color="000000"/>
          <w:lang w:bidi="pl-PL"/>
        </w:rPr>
        <w:t>1</w:t>
      </w:r>
      <w:r>
        <w:rPr>
          <w:u w:color="000000"/>
        </w:rPr>
        <w:t>), zwanej dalej "ustawą o świadczeniach",</w:t>
      </w:r>
    </w:p>
    <w:p w14:paraId="6719F24F" w14:textId="77777777" w:rsidR="00A2019B" w:rsidRDefault="00285CBF">
      <w:pPr>
        <w:keepLines/>
        <w:spacing w:before="120" w:after="120"/>
        <w:ind w:left="567" w:hanging="227"/>
        <w:jc w:val="both"/>
        <w:rPr>
          <w:u w:color="000000"/>
        </w:rPr>
      </w:pPr>
      <w:r>
        <w:t>b) </w:t>
      </w:r>
      <w:r>
        <w:rPr>
          <w:u w:color="000000"/>
        </w:rPr>
        <w:t>w rozporządzeniu ministra właściwego do spraw zdrowia:</w:t>
      </w:r>
    </w:p>
    <w:p w14:paraId="69719F68" w14:textId="77777777" w:rsidR="00A2019B" w:rsidRDefault="00285CBF">
      <w:pPr>
        <w:keepLines/>
        <w:spacing w:before="120" w:after="120"/>
        <w:ind w:left="794" w:hanging="113"/>
        <w:jc w:val="both"/>
        <w:rPr>
          <w:u w:color="000000"/>
        </w:rPr>
      </w:pPr>
      <w:r>
        <w:t>- </w:t>
      </w:r>
      <w:r>
        <w:rPr>
          <w:u w:color="000000"/>
        </w:rPr>
        <w:t>w sprawie świadczeń gwarantowanych z zakresu leczenia szpitalnego, wydanym na podstawie art. 31d ustawy o świadczeniach,</w:t>
      </w:r>
    </w:p>
    <w:p w14:paraId="46FD4966" w14:textId="77777777" w:rsidR="00A2019B" w:rsidRDefault="00285CBF">
      <w:pPr>
        <w:keepLines/>
        <w:spacing w:before="120" w:after="120"/>
        <w:ind w:left="794" w:hanging="113"/>
        <w:jc w:val="both"/>
        <w:rPr>
          <w:u w:color="000000"/>
        </w:rPr>
      </w:pPr>
      <w:r>
        <w:t>- </w:t>
      </w:r>
      <w:r>
        <w:rPr>
          <w:u w:color="000000"/>
        </w:rPr>
        <w:t>w sprawie ogólnych warunków umów o udzielanie świadczeń opieki zdrowotnej, wydanym na podstawie art. 137 ust. 2 ustawy o świadczeniach, zwanym dalej "Ogólnymi warunkami umów";</w:t>
      </w:r>
    </w:p>
    <w:p w14:paraId="7DF5A81D" w14:textId="77777777" w:rsidR="00A2019B" w:rsidRDefault="00285CBF">
      <w:pPr>
        <w:spacing w:before="120" w:after="120"/>
        <w:ind w:left="340" w:hanging="227"/>
        <w:jc w:val="both"/>
        <w:rPr>
          <w:u w:color="000000"/>
        </w:rPr>
      </w:pPr>
      <w:r>
        <w:t>2) </w:t>
      </w:r>
      <w:r>
        <w:rPr>
          <w:u w:color="000000"/>
        </w:rPr>
        <w:t>ze szczegółowymi warunkami umów określonymi przez Prezesa Narodowego Funduszu Zdrowia, zwanego dalej "Funduszem" na podstawie art. 146 ust. 1 ustawy o świadczeniach.</w:t>
      </w:r>
    </w:p>
    <w:p w14:paraId="543F6D79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3. </w:t>
      </w:r>
      <w:r>
        <w:rPr>
          <w:u w:color="000000"/>
        </w:rPr>
        <w:t>Świadczeniodawca obowiązany jest do zapoznania z przepisami § 12 Ogólnych warunków umów wszystkie osoby, które udzielają świadczeń opieki zdrowotnej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lub udzielają informacji świadczeniobiorcom o sposobie, trybie oraz zasadach udzielania świadczeń w jego placówce.</w:t>
      </w:r>
    </w:p>
    <w:p w14:paraId="2057AE6C" w14:textId="77777777" w:rsidR="00A2019B" w:rsidRDefault="00285CBF">
      <w:pPr>
        <w:keepLines/>
        <w:spacing w:before="120" w:after="120"/>
        <w:ind w:firstLine="340"/>
        <w:jc w:val="center"/>
        <w:rPr>
          <w:b/>
          <w:u w:color="000000"/>
        </w:rPr>
      </w:pPr>
      <w:r>
        <w:rPr>
          <w:b/>
          <w:u w:color="000000"/>
        </w:rPr>
        <w:t>ORGANIZACJA UDZIELANIA ŚWIADCZEŃ</w:t>
      </w:r>
    </w:p>
    <w:p w14:paraId="5ECB3B8D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lastRenderedPageBreak/>
        <w:t>§ 2. </w:t>
      </w:r>
      <w:r>
        <w:t>1. </w:t>
      </w:r>
      <w:r>
        <w:rPr>
          <w:u w:color="000000"/>
        </w:rPr>
        <w:t>Świadczenia gwarantowane w poszczególnych zakresach świadczeń udzielane są:</w:t>
      </w:r>
    </w:p>
    <w:p w14:paraId="35B873A7" w14:textId="77777777" w:rsidR="00A2019B" w:rsidRDefault="00285CBF">
      <w:pPr>
        <w:spacing w:before="120" w:after="120"/>
        <w:ind w:left="340" w:hanging="227"/>
        <w:jc w:val="both"/>
        <w:rPr>
          <w:u w:color="000000"/>
        </w:rPr>
      </w:pPr>
      <w:r>
        <w:t>1) </w:t>
      </w:r>
      <w:r>
        <w:rPr>
          <w:u w:color="000000"/>
        </w:rPr>
        <w:t>przez osoby wymienione w </w:t>
      </w:r>
      <w:r>
        <w:rPr>
          <w:b/>
          <w:u w:color="000000"/>
        </w:rPr>
        <w:t>załączniku nr 2</w:t>
      </w:r>
      <w:r>
        <w:rPr>
          <w:u w:color="000000"/>
        </w:rPr>
        <w:t xml:space="preserve"> do umowy – "Harmonogram – zasoby" oraz w </w:t>
      </w:r>
      <w:r>
        <w:rPr>
          <w:b/>
          <w:u w:color="000000"/>
        </w:rPr>
        <w:t>załączniku nr 5</w:t>
      </w:r>
      <w:r>
        <w:rPr>
          <w:u w:color="000000"/>
        </w:rPr>
        <w:t xml:space="preserve"> do umowy "Harmonogram dodatkowy – zasoby";</w:t>
      </w:r>
    </w:p>
    <w:p w14:paraId="0039A8EF" w14:textId="77777777" w:rsidR="00A2019B" w:rsidRDefault="00285CBF">
      <w:pPr>
        <w:spacing w:before="120" w:after="120"/>
        <w:ind w:left="340" w:hanging="227"/>
        <w:jc w:val="both"/>
        <w:rPr>
          <w:u w:color="000000"/>
        </w:rPr>
      </w:pPr>
      <w:r>
        <w:t>2) </w:t>
      </w:r>
      <w:r>
        <w:rPr>
          <w:u w:color="000000"/>
        </w:rPr>
        <w:t>zgodnie z harmonogramem pracy, określonym w </w:t>
      </w:r>
      <w:r>
        <w:rPr>
          <w:b/>
          <w:u w:color="000000"/>
        </w:rPr>
        <w:t>załączniku nr 2</w:t>
      </w:r>
      <w:r>
        <w:rPr>
          <w:u w:color="000000"/>
        </w:rPr>
        <w:t xml:space="preserve"> do umowy – "Harmonogram – zasoby" oraz w </w:t>
      </w:r>
      <w:r>
        <w:rPr>
          <w:b/>
          <w:u w:color="000000"/>
        </w:rPr>
        <w:t>załączniku nr 5</w:t>
      </w:r>
      <w:r>
        <w:rPr>
          <w:u w:color="000000"/>
        </w:rPr>
        <w:t xml:space="preserve"> do umowy "Harmonogram dodatkowy – zasoby".</w:t>
      </w:r>
    </w:p>
    <w:p w14:paraId="3F129571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2. </w:t>
      </w:r>
      <w:r>
        <w:rPr>
          <w:u w:color="000000"/>
        </w:rPr>
        <w:t>Dane o potencjale wykonawczym Świadczeniodawcy przeznaczonym do realizacji umowy, będące w jego dyspozycji, są określone w </w:t>
      </w:r>
      <w:r>
        <w:rPr>
          <w:b/>
          <w:u w:color="000000"/>
        </w:rPr>
        <w:t>załączniku nr 2</w:t>
      </w:r>
      <w:r>
        <w:rPr>
          <w:u w:color="000000"/>
        </w:rPr>
        <w:t xml:space="preserve"> do umowy – "Harmonogram – zasoby". </w:t>
      </w:r>
    </w:p>
    <w:p w14:paraId="46FBE7DE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3. </w:t>
      </w:r>
      <w:r>
        <w:rPr>
          <w:u w:color="000000"/>
        </w:rPr>
        <w:t xml:space="preserve">Świadczenia gwarantowane w poszczególnych zakresach mogą być udzielane przez Świadczeniodawcę z udziałem podwykonawców udzielających świadczeń na zlecenie Świadczeniodawcy, wymienionych w "Wykazie podwykonawców", stanowiącym </w:t>
      </w:r>
      <w:r>
        <w:rPr>
          <w:b/>
          <w:u w:color="000000"/>
        </w:rPr>
        <w:t>załącznik nr 3</w:t>
      </w:r>
      <w:r>
        <w:rPr>
          <w:u w:color="000000"/>
        </w:rPr>
        <w:t xml:space="preserve"> do umowy.</w:t>
      </w:r>
    </w:p>
    <w:p w14:paraId="48FB1361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4. </w:t>
      </w:r>
      <w:r>
        <w:rPr>
          <w:u w:color="000000"/>
        </w:rPr>
        <w:t>Świadczenia mogą być udzielane wyłącznie przez podwykonawcę spełniającego warunki określone w przepisach odrębnych i w szczegółowych warunkach umów.</w:t>
      </w:r>
    </w:p>
    <w:p w14:paraId="63234102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5. </w:t>
      </w:r>
      <w:r>
        <w:rPr>
          <w:u w:color="000000"/>
        </w:rPr>
        <w:t>Dopuszczalne jest zlecenie podwykonawcy udzielania jedynie niepełnego zakresu świadczeń będących przedmiotem umowy.</w:t>
      </w:r>
    </w:p>
    <w:p w14:paraId="5A81E296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6. </w:t>
      </w:r>
      <w:r>
        <w:rPr>
          <w:u w:color="000000"/>
        </w:rPr>
        <w:t>Umowa zawarta pomiędzy Świadczeniodawcą a podwykonawcą winna zawierać zastrzeżenie o prawie Funduszu do przeprowadzenia kontroli podmiotów biorących udział w udzielaniu świadczeń, na zasadach określonych w ustawie o świadczeniach, w zakresie wynikającym z umowy. Fundusz informuje Świadczeniodawcę o rozpoczęciu i zakończeniu kontroli podmiotów biorących udział w udzielaniu świadczeń oraz jej wynikach.</w:t>
      </w:r>
    </w:p>
    <w:p w14:paraId="43DE6DCF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7. </w:t>
      </w:r>
      <w:r>
        <w:rPr>
          <w:u w:color="000000"/>
        </w:rPr>
        <w:t>Zaprzestanie współpracy z podwykonawcą wymienionym w </w:t>
      </w:r>
      <w:r>
        <w:rPr>
          <w:b/>
          <w:u w:color="000000"/>
        </w:rPr>
        <w:t>załączniku nr 3</w:t>
      </w:r>
      <w:r>
        <w:rPr>
          <w:u w:color="000000"/>
        </w:rPr>
        <w:t xml:space="preserve"> do umowy lub nawiązanie współpracy z innym podwykonawcą, wymaga zgłoszenia dyrektorowi oddziału Funduszu najpóźniej w dniu poprzedzającym wejście w życie zmiany.</w:t>
      </w:r>
    </w:p>
    <w:p w14:paraId="47276575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8. </w:t>
      </w:r>
      <w:r>
        <w:rPr>
          <w:u w:color="000000"/>
        </w:rPr>
        <w:t>Świadczeniodawca obowiązany jest do bieżącego aktualizowania danych o swoim potencjale wykonawczym przeznaczonym do realizacji umowy, przez który rozumie się zasoby będące w dyspozycji Świadczeniodawcy służące wykonywaniu świadczeń gwarantowanych, w szczególności osoby udzielające tych świadczeń i sprzęt.</w:t>
      </w:r>
    </w:p>
    <w:p w14:paraId="4D6C0961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9. </w:t>
      </w:r>
      <w:r>
        <w:rPr>
          <w:u w:color="000000"/>
        </w:rPr>
        <w:t>Aktualizacji danych, o których mowa w ust. 7 i 8, należy dokonywać za pomocą udostępnionych przez Fundusz aplikacji informatycznych, w szczególności Portalu Narodowego Funduszu Zdrowia, na zasadach i warunkach określonych w zarządzeniu Prezesa Funduszu w sprawie korzystania z Portalu Narodowego Funduszu Zdrowia oraz w umowie upoważniającej do korzystania z tego Portalu.</w:t>
      </w:r>
    </w:p>
    <w:p w14:paraId="44B099D7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3. </w:t>
      </w:r>
      <w:r>
        <w:rPr>
          <w:u w:color="000000"/>
        </w:rPr>
        <w:t>Świadczeniodawca, w okresie realizacji umowy, jest obowiązany do zawarcia umowy ubezpieczenia odpowiedzialności cywilnej za szkody wyrządzone w związku z udzielaniem świadczeń, na warunkach określonych w przepisach wydanych na podstawie art. 136b ust. 2 ustawy o świadczeniach.</w:t>
      </w:r>
    </w:p>
    <w:p w14:paraId="460AB182" w14:textId="77777777" w:rsidR="00A2019B" w:rsidRDefault="00285CBF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WARUNKI FINANSOWANIA ŚWIADCZEŃ</w:t>
      </w:r>
    </w:p>
    <w:p w14:paraId="2348B15A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4. </w:t>
      </w:r>
      <w:r>
        <w:t>1. </w:t>
      </w:r>
      <w:r>
        <w:rPr>
          <w:u w:color="000000"/>
        </w:rPr>
        <w:t>Kwota zobowiązania Funduszu wobec Świadczeniodawcy z tytułu realizacji umowy w okresie od dnia ………. r. do dnia ……….. r. wynosi maksymalnie …………............... zł (słownie: ……………………….……... zł).</w:t>
      </w:r>
    </w:p>
    <w:p w14:paraId="36C89D77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2. </w:t>
      </w:r>
      <w:r>
        <w:rPr>
          <w:u w:color="000000"/>
        </w:rPr>
        <w:t>Kwota zobowiązania, o której mowa w ust. 1, zawiera środki wynikające z określenia współczynników korygujących, o których mowa w § 16 Ogólnych warunków umów.</w:t>
      </w:r>
    </w:p>
    <w:p w14:paraId="494DBAEB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3. </w:t>
      </w:r>
      <w:r>
        <w:rPr>
          <w:u w:color="000000"/>
        </w:rPr>
        <w:t>W przypadku nieprzeznaczenia przez Świadczeniodawcę środków wynikających z określenia współczynników korygujących, o których mowa w § 16 ust. 3 lub ust. 4a Ogólnych warunków umów, w sposób określony w § 16 ust. 3, 4, 4b i 4c Ogólnych warunków umów, kwota przekazanych Świadczeniodawcy środków podlega zwrotowi.</w:t>
      </w:r>
    </w:p>
    <w:p w14:paraId="4608974C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4. </w:t>
      </w:r>
      <w:r>
        <w:rPr>
          <w:u w:color="000000"/>
        </w:rPr>
        <w:t xml:space="preserve">Liczbę i cenę jednostek rozliczeniowych oraz kwotę zobowiązania w poszczególnych zakresach świadczeń objętych umową, w okresie rozliczeniowych, o których mowa w  ust. 1, określa Plan rzeczowo – finansowy, stanowiący </w:t>
      </w:r>
      <w:r>
        <w:rPr>
          <w:b/>
          <w:u w:color="000000"/>
        </w:rPr>
        <w:t>załącznik nr 1</w:t>
      </w:r>
      <w:r>
        <w:rPr>
          <w:u w:color="000000"/>
        </w:rPr>
        <w:t xml:space="preserve"> do umowy.</w:t>
      </w:r>
    </w:p>
    <w:p w14:paraId="52A114DA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5. </w:t>
      </w:r>
      <w:r>
        <w:rPr>
          <w:u w:color="000000"/>
        </w:rPr>
        <w:t>Należność z tytułu zawartej umowy za realizację świadczeń Fundusz wypłaca na rachunek bankowy:</w:t>
      </w:r>
    </w:p>
    <w:p w14:paraId="08A9CBA9" w14:textId="77777777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>Dane posiadacza rachunku bankowego:……………………………………………</w:t>
      </w:r>
    </w:p>
    <w:p w14:paraId="74F6CB69" w14:textId="77777777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lastRenderedPageBreak/>
        <w:t>nr: ………………………………………..............................................................</w:t>
      </w:r>
    </w:p>
    <w:p w14:paraId="3AE6841D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6. </w:t>
      </w:r>
      <w:r>
        <w:rPr>
          <w:u w:color="000000"/>
        </w:rPr>
        <w:t xml:space="preserve">Zmiana numeru rachunku bankowego, o którym mowa w ust. 5, wymaga uprzednio złożenia przez świadczeniodawcę, w formie elektronicznej poprzez Portal Funduszu </w:t>
      </w:r>
      <w:r>
        <w:rPr>
          <w:u w:color="000000"/>
          <w:lang w:bidi="pl-PL"/>
        </w:rPr>
        <w:t>albo</w:t>
      </w:r>
      <w:r>
        <w:rPr>
          <w:u w:color="000000"/>
        </w:rPr>
        <w:t xml:space="preserve"> w formie pisemnej, wniosku w sprawie zmiany rachunku bankowego, którego wzór stanowi </w:t>
      </w:r>
      <w:r>
        <w:rPr>
          <w:b/>
          <w:u w:color="000000"/>
        </w:rPr>
        <w:t>załącznik nr 4</w:t>
      </w:r>
      <w:r>
        <w:rPr>
          <w:u w:color="000000"/>
        </w:rPr>
        <w:t xml:space="preserve"> do umowy.</w:t>
      </w:r>
    </w:p>
    <w:p w14:paraId="386727E0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7. </w:t>
      </w:r>
      <w:r>
        <w:rPr>
          <w:u w:color="000000"/>
        </w:rPr>
        <w:t>Kwoty zobowiązania, określone w Planie rzeczowo – finansowym, obejmują także kwoty zobowiązania wyodrębnione na realizację świadczeń, o których mowa w § 12 szczegółowych warunków umów, we właściwych ze względu na realizację świadczeń zakresach.</w:t>
      </w:r>
    </w:p>
    <w:p w14:paraId="68717FF5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8. </w:t>
      </w:r>
      <w:r>
        <w:rPr>
          <w:u w:color="000000"/>
        </w:rPr>
        <w:t>Dla świadczeń, o których mowa w ust. 7, w ramach odpowiednich zakresów</w:t>
      </w:r>
      <w:r>
        <w:rPr>
          <w:u w:color="000000"/>
        </w:rPr>
        <w:br/>
        <w:t>w Planie rzeczowo – finansowym, określa się odrębną liczbę jednostek rozliczeniowych oraz kwotę zobowiązania, przeznaczoną wyłącznie na realizację tych świadczeń.</w:t>
      </w:r>
    </w:p>
    <w:p w14:paraId="6546D40F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9. </w:t>
      </w:r>
      <w:r>
        <w:rPr>
          <w:u w:color="000000"/>
        </w:rPr>
        <w:t>W przypadku, gdy wartość wykonanych świadczeń, o których mowa w § 12 ust. 3 szczegółowych warunków umów, przekroczy kwotę, o której mowa w ust. 8, po przekroczeniu kwoty zobowiązania z tytułu realizacji umowy w danym zakresie, na wniosek Świadczeniodawcy składany po upływie kwartału, w którym nastąpiło przekroczenie kwoty zobowiązania – zwiększeniu ulegają liczby jednostek rozliczeniowych i kwoty zobowiązań we właściwych ze względu na realizację świadczeń zakresach oraz odpowiednio kwota zobowiązania z tytułu realizacji umowy Funduszu wobec Świadczeniodawcy.</w:t>
      </w:r>
    </w:p>
    <w:p w14:paraId="69423F87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10. </w:t>
      </w:r>
      <w:r>
        <w:rPr>
          <w:u w:color="000000"/>
        </w:rPr>
        <w:t>Rozliczanie świadczeń, o których mowa w ust. 8 i 9, odbywa się łącznie z innymi świadczeniami przypisanymi do danego zakresu świadczeń, w ramach kwoty zobowiązania określonej dla danego zakresu świadczeń.</w:t>
      </w:r>
    </w:p>
    <w:p w14:paraId="2D8C1674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11. </w:t>
      </w:r>
      <w:r>
        <w:rPr>
          <w:u w:color="000000"/>
        </w:rPr>
        <w:t>Kwota zobowiązania, o której mowa w ust. 1, wypełnia zobowiązania Funduszu wynikające z postanowień art. 10f ustawy z dnia 22 lipca 2006 r. o przekazaniu środków finansowych świadczeniodawcom na wzrost wynagrodzeń (Dz. U. Nr 149, poz. 1076, z </w:t>
      </w:r>
      <w:proofErr w:type="spellStart"/>
      <w:r>
        <w:rPr>
          <w:u w:color="000000"/>
        </w:rPr>
        <w:t>późn</w:t>
      </w:r>
      <w:proofErr w:type="spellEnd"/>
      <w:r>
        <w:rPr>
          <w:u w:color="000000"/>
        </w:rPr>
        <w:t>. zm.).</w:t>
      </w:r>
    </w:p>
    <w:p w14:paraId="72463601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12. </w:t>
      </w:r>
      <w:r>
        <w:rPr>
          <w:u w:color="000000"/>
        </w:rPr>
        <w:t>Należność za bieżący okres sprawozdawczy, określona w rachunku, ustalana jest zgodnie z zasadami określonymi w Ogólnych warunkach umów.</w:t>
      </w:r>
    </w:p>
    <w:p w14:paraId="0A92CAB7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13. </w:t>
      </w:r>
      <w:r>
        <w:rPr>
          <w:u w:color="000000"/>
        </w:rPr>
        <w:t>Rachunki z tytułu realizacji umowy Świadczeniodawca może przesłać w formie papierowej lub w formie elektronicznej poprzez Portal Funduszu, zgodnie</w:t>
      </w:r>
      <w:r>
        <w:rPr>
          <w:u w:color="000000"/>
        </w:rPr>
        <w:br/>
        <w:t>z formatem ustalonym przez Prezesa Funduszu, pod warunkiem zapewnienia autentyczności pochodzenia, integralności treści i czytelności rachunku.</w:t>
      </w:r>
    </w:p>
    <w:p w14:paraId="3C7775D2" w14:textId="77777777" w:rsidR="00A2019B" w:rsidRDefault="00285CBF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KARY UMOWNE</w:t>
      </w:r>
    </w:p>
    <w:p w14:paraId="4DEFBAA0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5. </w:t>
      </w:r>
      <w:r>
        <w:t>1. </w:t>
      </w:r>
      <w:r>
        <w:rPr>
          <w:u w:color="000000"/>
        </w:rPr>
        <w:t>W przypadku niewykonania lub nienależytego wykonania wiążącej strony umowy, z przyczyn leżących po stronie Świadczeniodawcy, Fundusz może nałożyć na Świadczeniodawcę karę umowną.</w:t>
      </w:r>
    </w:p>
    <w:p w14:paraId="00D774F4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2. </w:t>
      </w:r>
      <w:r>
        <w:rPr>
          <w:u w:color="000000"/>
        </w:rPr>
        <w:t>W przypadku wystawienia recept na leki, środki spożywcze specjalnego przeznaczenia żywieniowego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i wyroby medyczne objęte refundacją, osobom nieuprawnionym lub przez osobę niebędącą osobą uprawnioną lub w przypadkach nieuzasadnionych, Fundusz może nałożyć na Świadczeniodawcę karę umowną stanowiącą równowartość nienależnej refundacji cen tych leków, środków spożywczych specjalnego przeznaczenia żywieniowego i wyrobów medycznych, wraz z odsetkami ustawowymi od dnia dokonania refundacji.</w:t>
      </w:r>
    </w:p>
    <w:p w14:paraId="64AE6C89" w14:textId="643FD04B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3. </w:t>
      </w:r>
      <w:r>
        <w:rPr>
          <w:u w:color="000000"/>
        </w:rPr>
        <w:t>W przypadku wystawienia zleceń na zaopatrzenie w wyroby medyczne, na zlecenie osoby uprawnionej, oraz ich naprawy, o których mowa w ustawie z dnia 12 maja 2011 r. o refundacji leków, środków spożywczych specjalnego przeznaczenia żywieniowego oraz wyrobów medycznych (</w:t>
      </w:r>
      <w:r w:rsidRPr="00285CBF">
        <w:rPr>
          <w:color w:val="FF0000"/>
          <w:u w:color="000000"/>
        </w:rPr>
        <w:t>Dz. U. z 20</w:t>
      </w:r>
      <w:r w:rsidRPr="00285CBF">
        <w:rPr>
          <w:color w:val="FF0000"/>
          <w:u w:color="000000"/>
          <w:lang w:bidi="pl-PL"/>
        </w:rPr>
        <w:t>2</w:t>
      </w:r>
      <w:r>
        <w:rPr>
          <w:color w:val="FF0000"/>
          <w:u w:color="000000"/>
          <w:lang w:bidi="pl-PL"/>
        </w:rPr>
        <w:t>5</w:t>
      </w:r>
      <w:r w:rsidRPr="00285CBF">
        <w:rPr>
          <w:color w:val="FF0000"/>
          <w:u w:color="000000"/>
        </w:rPr>
        <w:t> r. poz. </w:t>
      </w:r>
      <w:r>
        <w:rPr>
          <w:color w:val="FF0000"/>
          <w:u w:color="000000"/>
          <w:lang w:bidi="pl-PL"/>
        </w:rPr>
        <w:t>907</w:t>
      </w:r>
      <w:r w:rsidRPr="00285CBF">
        <w:rPr>
          <w:color w:val="FF0000"/>
          <w:u w:color="000000"/>
        </w:rPr>
        <w:t>, z </w:t>
      </w:r>
      <w:proofErr w:type="spellStart"/>
      <w:r w:rsidRPr="00285CBF">
        <w:rPr>
          <w:color w:val="FF0000"/>
          <w:u w:color="000000"/>
        </w:rPr>
        <w:t>późn</w:t>
      </w:r>
      <w:proofErr w:type="spellEnd"/>
      <w:r w:rsidRPr="00285CBF">
        <w:rPr>
          <w:color w:val="FF0000"/>
          <w:u w:color="000000"/>
        </w:rPr>
        <w:t>. zm</w:t>
      </w:r>
      <w:r>
        <w:rPr>
          <w:u w:color="000000"/>
        </w:rPr>
        <w:t>.), finansowanych w całości lub w części przez Fundusz, osobom nieuprawnionym lub w przypadkach nieuzasadnionych, Fundusz może nałożyć na Świadczeniodawcę karę umowną stanowiącą równowartość kwoty nienależnego finansowania wraz z odsetkami ustawowymi od dnia dokonania refundacji.</w:t>
      </w:r>
    </w:p>
    <w:p w14:paraId="1286B0F2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4. </w:t>
      </w:r>
      <w:r>
        <w:rPr>
          <w:u w:color="000000"/>
        </w:rPr>
        <w:t>W przypadku niedopełnienia obowiązku dotyczącego uzyskania we właściwym oddziale Funduszu upoważnienia do korzystania z usługi e-WUŚ w celu zapewnienia możliwości realizacji uprawnień świadczeniobiorców wynikających z art. 50 ust. 3 ustawy, Fundusz może nałożyć na Świadczeniodawcę karę umowną w wysokości do 1% kwoty zobowiązania określonej w umowie.</w:t>
      </w:r>
    </w:p>
    <w:p w14:paraId="543EE571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5. </w:t>
      </w:r>
      <w:r>
        <w:rPr>
          <w:u w:color="000000"/>
        </w:rPr>
        <w:t>W przypadku nieprzeznaczenia przez Świadczeniodawcę środków, wynikających z ustalenia współczynników korygujących, o których mowa w § 16 ust. 3 lub ust. 4a Ogólnych warunków umów, w sposób określony w § 16 ust. 3, 4, 4b i 4c Ogólnych warunków umów, Fundusz nakłada na Świadczeniodawcę karę umowną w wysokości do 5% tych środków.</w:t>
      </w:r>
    </w:p>
    <w:p w14:paraId="0BF4FC5E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lastRenderedPageBreak/>
        <w:t>6. </w:t>
      </w:r>
      <w:r>
        <w:rPr>
          <w:u w:color="000000"/>
        </w:rPr>
        <w:t>Kary umowne, o których mowa w ust. 1 – 5, nakładane są w trybie i na zasadach określonych w Ogólnych warunkach umów.</w:t>
      </w:r>
    </w:p>
    <w:p w14:paraId="50824D3B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7. </w:t>
      </w:r>
      <w:r>
        <w:rPr>
          <w:u w:color="000000"/>
        </w:rPr>
        <w:t>Fundusz jest uprawniony do dochodzenia odszkodowania przewyższającego wysokość kary umownej.</w:t>
      </w:r>
    </w:p>
    <w:p w14:paraId="31D9BB48" w14:textId="77777777" w:rsidR="00A2019B" w:rsidRDefault="00285CBF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OKRES OBOWIĄZYWANIA UMOWY</w:t>
      </w:r>
    </w:p>
    <w:p w14:paraId="08F293C0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6. </w:t>
      </w:r>
      <w:r>
        <w:t>1. </w:t>
      </w:r>
      <w:r>
        <w:rPr>
          <w:u w:color="000000"/>
        </w:rPr>
        <w:t>Umowa zostaje zawarta na okres od dnia ……..….................... r. do dnia ……………r.</w:t>
      </w:r>
    </w:p>
    <w:p w14:paraId="5D1AD104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t>2. </w:t>
      </w:r>
      <w:r>
        <w:rPr>
          <w:u w:color="000000"/>
        </w:rPr>
        <w:t>Każda ze stron może rozwiązać umowę za 3 miesięcznym okresem wypowiedzenia.</w:t>
      </w:r>
    </w:p>
    <w:p w14:paraId="68D15CFE" w14:textId="77777777" w:rsidR="00A2019B" w:rsidRDefault="00285CBF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POSTANOWIENIA KOŃCOWE</w:t>
      </w:r>
    </w:p>
    <w:p w14:paraId="42E9749C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7. </w:t>
      </w:r>
      <w:r>
        <w:rPr>
          <w:u w:color="000000"/>
        </w:rPr>
        <w:t>Sądami właściwymi dla rozpoznawania spraw spornych między stronami umowy</w:t>
      </w:r>
      <w:r>
        <w:rPr>
          <w:u w:color="000000"/>
        </w:rPr>
        <w:br/>
        <w:t>są sądy powszechne właściwe dla siedziby oddziału wojewódzkiego Funduszu.</w:t>
      </w:r>
    </w:p>
    <w:p w14:paraId="112B5393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8. </w:t>
      </w:r>
      <w:r>
        <w:rPr>
          <w:u w:color="000000"/>
        </w:rPr>
        <w:t>W zakresie nieuregulowanym umową stosuje się w szczególności przepisy Ogólnych warunków umów oraz ministra właściwego do spraw zdrowia w sprawie świadczeń gwarantowanych z zakresu leczenia szpitalnego, wydanym na podstawie art. 31d ustawy o świadczeniach.</w:t>
      </w:r>
    </w:p>
    <w:p w14:paraId="4631EC25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9. </w:t>
      </w:r>
      <w:r>
        <w:rPr>
          <w:u w:color="000000"/>
        </w:rPr>
        <w:t>Załączniki do umowy stanowią jej integralną część.</w:t>
      </w:r>
    </w:p>
    <w:p w14:paraId="043D14B2" w14:textId="77777777" w:rsidR="00A2019B" w:rsidRDefault="00285CBF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10. </w:t>
      </w:r>
      <w:r>
        <w:rPr>
          <w:u w:color="000000"/>
        </w:rPr>
        <w:t>Umowę sporządzono w dwóch jednobrzmiących egzemplarzach, po jednym dla każdej ze stron.</w:t>
      </w:r>
    </w:p>
    <w:p w14:paraId="364FAE8E" w14:textId="77777777" w:rsidR="00A2019B" w:rsidRDefault="00285CBF">
      <w:pPr>
        <w:spacing w:before="120" w:after="120"/>
        <w:ind w:firstLine="227"/>
        <w:jc w:val="both"/>
        <w:rPr>
          <w:u w:color="000000"/>
        </w:rPr>
      </w:pPr>
      <w:r>
        <w:rPr>
          <w:u w:val="single" w:color="000000"/>
        </w:rPr>
        <w:t>Wykaz załączników do umowy:</w:t>
      </w:r>
    </w:p>
    <w:p w14:paraId="29E858C6" w14:textId="77777777" w:rsidR="00A2019B" w:rsidRDefault="00285CBF">
      <w:pPr>
        <w:spacing w:before="120" w:after="120"/>
        <w:ind w:left="340" w:hanging="227"/>
        <w:jc w:val="both"/>
        <w:rPr>
          <w:u w:color="000000"/>
        </w:rPr>
      </w:pPr>
      <w:r>
        <w:t>1) </w:t>
      </w:r>
      <w:r>
        <w:rPr>
          <w:b/>
          <w:u w:color="000000"/>
        </w:rPr>
        <w:t xml:space="preserve">Załącznik nr 1 do umowy </w:t>
      </w:r>
      <w:r>
        <w:rPr>
          <w:u w:color="000000"/>
        </w:rPr>
        <w:t>– Plan rzeczowo – finansowy;</w:t>
      </w:r>
    </w:p>
    <w:p w14:paraId="51A27FF1" w14:textId="77777777" w:rsidR="00A2019B" w:rsidRDefault="00285CBF">
      <w:pPr>
        <w:spacing w:before="120" w:after="120"/>
        <w:ind w:left="340" w:hanging="227"/>
        <w:jc w:val="both"/>
        <w:rPr>
          <w:u w:color="000000"/>
        </w:rPr>
      </w:pPr>
      <w:r>
        <w:t>2) </w:t>
      </w:r>
      <w:r>
        <w:rPr>
          <w:b/>
          <w:u w:color="000000"/>
        </w:rPr>
        <w:t xml:space="preserve">Załącznik nr 2 do umowy </w:t>
      </w:r>
      <w:r>
        <w:rPr>
          <w:u w:color="000000"/>
        </w:rPr>
        <w:t>– Harmonogram – zasoby;</w:t>
      </w:r>
    </w:p>
    <w:p w14:paraId="62131C7C" w14:textId="77777777" w:rsidR="00A2019B" w:rsidRDefault="00285CBF">
      <w:pPr>
        <w:spacing w:before="120" w:after="120"/>
        <w:ind w:left="340" w:hanging="227"/>
        <w:jc w:val="both"/>
        <w:rPr>
          <w:u w:color="000000"/>
        </w:rPr>
      </w:pPr>
      <w:r>
        <w:t>3) </w:t>
      </w:r>
      <w:r>
        <w:rPr>
          <w:b/>
          <w:u w:color="000000"/>
        </w:rPr>
        <w:t xml:space="preserve">Załącznik nr 3 do umowy </w:t>
      </w:r>
      <w:r>
        <w:rPr>
          <w:u w:color="000000"/>
        </w:rPr>
        <w:t xml:space="preserve">– Wykaz podwykonawców; </w:t>
      </w:r>
    </w:p>
    <w:p w14:paraId="1238BC62" w14:textId="77777777" w:rsidR="00A2019B" w:rsidRDefault="00285CBF">
      <w:pPr>
        <w:spacing w:before="120" w:after="120"/>
        <w:ind w:firstLine="113"/>
        <w:jc w:val="both"/>
        <w:rPr>
          <w:u w:color="000000"/>
        </w:rPr>
      </w:pPr>
      <w:r>
        <w:t>4) </w:t>
      </w:r>
      <w:r>
        <w:rPr>
          <w:b/>
          <w:u w:color="000000"/>
        </w:rPr>
        <w:t xml:space="preserve">Załącznik nr 4 do umowy </w:t>
      </w:r>
      <w:r>
        <w:rPr>
          <w:u w:color="000000"/>
        </w:rPr>
        <w:t>–  Wzór wniosku w sprawie zmiany rachunku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bankowego;</w:t>
      </w:r>
    </w:p>
    <w:p w14:paraId="259FAE54" w14:textId="77777777" w:rsidR="00A2019B" w:rsidRDefault="00285CBF">
      <w:pPr>
        <w:spacing w:before="120" w:after="120"/>
        <w:ind w:left="340" w:hanging="227"/>
        <w:jc w:val="both"/>
        <w:rPr>
          <w:u w:color="000000"/>
        </w:rPr>
      </w:pPr>
      <w:r>
        <w:t>5) </w:t>
      </w:r>
      <w:r>
        <w:rPr>
          <w:b/>
          <w:u w:color="000000"/>
        </w:rPr>
        <w:t>Załącznik nr 5 do umowy</w:t>
      </w:r>
      <w:r>
        <w:rPr>
          <w:u w:color="000000"/>
        </w:rPr>
        <w:t xml:space="preserve"> –  Harmonogram dodatkowy – zasoby.</w:t>
      </w:r>
    </w:p>
    <w:p w14:paraId="79EFA53A" w14:textId="77777777" w:rsidR="00A2019B" w:rsidRDefault="00285CBF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PODPISY STRON</w:t>
      </w:r>
    </w:p>
    <w:p w14:paraId="79A2A4AB" w14:textId="77777777" w:rsidR="00A2019B" w:rsidRDefault="00285CBF" w:rsidP="00783A0F">
      <w:pPr>
        <w:spacing w:before="120" w:after="120"/>
        <w:ind w:firstLine="720"/>
        <w:jc w:val="both"/>
        <w:rPr>
          <w:u w:color="000000"/>
        </w:rPr>
      </w:pPr>
      <w:r>
        <w:rPr>
          <w:u w:color="000000"/>
        </w:rPr>
        <w:t>............................................................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……………………………………</w:t>
      </w:r>
    </w:p>
    <w:p w14:paraId="6F942509" w14:textId="77777777" w:rsidR="00A2019B" w:rsidRDefault="00285CBF" w:rsidP="00783A0F">
      <w:pPr>
        <w:spacing w:before="120" w:after="120"/>
        <w:ind w:firstLine="720"/>
        <w:jc w:val="both"/>
        <w:rPr>
          <w:u w:color="000000"/>
        </w:rPr>
      </w:pPr>
      <w:r>
        <w:rPr>
          <w:u w:color="000000"/>
        </w:rPr>
        <w:t>............................................................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……………………………………</w:t>
      </w:r>
    </w:p>
    <w:p w14:paraId="215DC049" w14:textId="77777777" w:rsidR="00A2019B" w:rsidRDefault="00285CBF" w:rsidP="00783A0F">
      <w:pPr>
        <w:spacing w:before="120" w:after="120"/>
        <w:ind w:left="720" w:firstLine="720"/>
        <w:jc w:val="both"/>
        <w:rPr>
          <w:u w:color="000000"/>
        </w:rPr>
      </w:pPr>
      <w:r>
        <w:rPr>
          <w:b/>
          <w:u w:color="000000"/>
        </w:rPr>
        <w:t xml:space="preserve">Świadczeniodawca </w:t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  <w:lang w:bidi="pl-PL"/>
        </w:rPr>
        <w:t xml:space="preserve">            </w:t>
      </w:r>
      <w:r>
        <w:rPr>
          <w:b/>
          <w:u w:color="000000"/>
        </w:rPr>
        <w:t>Fundusz</w:t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</w:p>
    <w:p w14:paraId="24A6674B" w14:textId="77777777" w:rsidR="00A2019B" w:rsidRDefault="00A2019B">
      <w:pPr>
        <w:jc w:val="both"/>
      </w:pPr>
    </w:p>
    <w:sectPr w:rsidR="00A2019B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9B"/>
    <w:rsid w:val="00270601"/>
    <w:rsid w:val="00285CBF"/>
    <w:rsid w:val="004C3987"/>
    <w:rsid w:val="00783A0F"/>
    <w:rsid w:val="00A2019B"/>
    <w:rsid w:val="00CD125A"/>
    <w:rsid w:val="00D726CE"/>
    <w:rsid w:val="00F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8646"/>
  <w15:docId w15:val="{574EE0EC-D585-4EE7-BF95-23D212AB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note://0b095844-2b2f-4128-bc52-b447ea2c63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1791</Words>
  <Characters>10751</Characters>
  <Application>Microsoft Office Word</Application>
  <DocSecurity>4</DocSecurity>
  <Lines>89</Lines>
  <Paragraphs>25</Paragraphs>
  <ScaleCrop>false</ScaleCrop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 Marta</dc:creator>
  <cp:lastModifiedBy>Popek Marta</cp:lastModifiedBy>
  <cp:revision>2</cp:revision>
  <dcterms:created xsi:type="dcterms:W3CDTF">2025-12-05T08:44:00Z</dcterms:created>
  <dcterms:modified xsi:type="dcterms:W3CDTF">2025-12-05T08:44:00Z</dcterms:modified>
</cp:coreProperties>
</file>